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172A2"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 xml:space="preserve">Педагогтердің біліктілігін арттыру курстарының білім беру бағдарламасы </w:t>
      </w:r>
    </w:p>
    <w:p w14:paraId="217787D8"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 xml:space="preserve"> </w:t>
      </w:r>
      <w:bookmarkStart w:id="0" w:name="_GoBack"/>
      <w:r w:rsidRPr="00791481">
        <w:rPr>
          <w:rFonts w:ascii="Times New Roman" w:eastAsia="Times New Roman" w:hAnsi="Times New Roman" w:cs="Times New Roman"/>
          <w:b/>
          <w:sz w:val="28"/>
          <w:szCs w:val="28"/>
          <w:lang w:val="kk-KZ" w:eastAsia="ru-RU"/>
        </w:rPr>
        <w:t>«Орта білім беру ұйымдарында және психологиялық қолдау орталықтарында білім алушыларға психологиялық көмектің формалары мен әдістері»</w:t>
      </w:r>
    </w:p>
    <w:bookmarkEnd w:id="0"/>
    <w:p w14:paraId="01A33EE4"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p>
    <w:p w14:paraId="6EB06700"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p>
    <w:p w14:paraId="006C515C"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1. Жалпы ережелер</w:t>
      </w:r>
    </w:p>
    <w:p w14:paraId="5679D3B8"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p>
    <w:p w14:paraId="1ABC1483" w14:textId="77777777" w:rsidR="00791481" w:rsidRPr="00791481" w:rsidRDefault="00791481" w:rsidP="00791481">
      <w:pPr>
        <w:spacing w:after="0" w:line="240" w:lineRule="auto"/>
        <w:ind w:firstLine="709"/>
        <w:jc w:val="both"/>
        <w:textAlignment w:val="baseline"/>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Балалардың құқықтары мен мүдделерін қорғау – Қазақстанның мемлекеттік саясатының басым бағыты. 2025 жылы айтылған Қазақстан Республикасының Президенті </w:t>
      </w:r>
      <w:r w:rsidRPr="00791481">
        <w:rPr>
          <w:rFonts w:ascii="Times New Roman" w:eastAsia="Times New Roman" w:hAnsi="Times New Roman" w:cs="Times New Roman"/>
          <w:bCs/>
          <w:sz w:val="28"/>
          <w:szCs w:val="28"/>
          <w:lang w:val="kk-KZ" w:eastAsia="ru-RU"/>
        </w:rPr>
        <w:t xml:space="preserve">Қасым-Жомарт Тоқаевтың </w:t>
      </w:r>
      <w:r w:rsidRPr="00791481">
        <w:rPr>
          <w:rFonts w:ascii="Times New Roman" w:eastAsia="Times New Roman" w:hAnsi="Times New Roman" w:cs="Times New Roman"/>
          <w:sz w:val="28"/>
          <w:szCs w:val="28"/>
          <w:lang w:val="kk-KZ" w:eastAsia="ru-RU"/>
        </w:rPr>
        <w:t>тапсырмасын орындау үшін орта білім беру ұйымдарындағы тәрбие жұмысына, балалардың бойында тұрақты адамгершілік көзқарастарын, құқықтық мәдениетін қалыптастыруға және білім беру ортасының әл-ауқаты мен қауіпсіздігін қамтамасыз ету саласындағы педагогтердің деструктивті ықпалына және біліктілігін арттыруға ерекше назар аударылады.</w:t>
      </w:r>
    </w:p>
    <w:p w14:paraId="3C6B9C4A" w14:textId="77777777" w:rsidR="00791481" w:rsidRPr="00791481" w:rsidRDefault="00791481" w:rsidP="00791481">
      <w:pPr>
        <w:spacing w:after="0" w:line="240" w:lineRule="auto"/>
        <w:ind w:firstLine="709"/>
        <w:jc w:val="both"/>
        <w:textAlignment w:val="baseline"/>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2025 жылғы 23 маусымда құқық қорғау органдары алқасының кеңейтілген отырысы барысында Президент балаларда тәртіпті, құқықтық құндылықтар мен мінез-құлық нормаларын тәрбиелеу мектеп пен отбасының бірлескен міндеті болып балалардағы тәртіпті, құқықтық құндылықтар мен мінез-құлық нормаларын тәрбиелеу мектеп пен отбасының бірлескен міндеті болып табылады, мұнда педагогтерге шешуші рөл беріледі.</w:t>
      </w:r>
    </w:p>
    <w:p w14:paraId="07578D4A" w14:textId="77777777" w:rsidR="00791481" w:rsidRPr="00791481" w:rsidRDefault="00791481" w:rsidP="00791481">
      <w:pPr>
        <w:shd w:val="clear" w:color="auto" w:fill="FFFFFF"/>
        <w:spacing w:after="0" w:line="240" w:lineRule="auto"/>
        <w:ind w:firstLine="709"/>
        <w:jc w:val="both"/>
        <w:outlineLvl w:val="1"/>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2025 жылғы 14 наурызда Ұлттық құрылтайдың төртінші отырысында Президент тәрбие жұмысы барлық балаларды қамтыған кезде ғана жалпыұлттық маңызға ие болатынын атап өтті.</w:t>
      </w:r>
    </w:p>
    <w:p w14:paraId="44D41185"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2025 жылғы 15 тамызда «Білім келешегі: адал азамат, кәсіби маман» тақырыбындағы тамыз конференциясында Президент цифрлық ортаның тәуекелдеріне назар аударып, балаларда эмоционалды тұрақтылық пен сыни ойлауды қалыптастырудың маңыздылығын атап өтті. Практикалық шара ретінде оқу жылының басынан бастап мектептер мен колледждерде балалар мен жасөспірімдер арасында жәбірлеудің алдын алуға бағытталған «ДосболLIKE», буллингке қарсы бағдарламасын енгізу жарияланды. Бұл қауіпсіз білім беру ортасын қамтамасыз етудің кешенді тәсілдемесінің басымдылығын және педагогтерді осындай міндеттерді шешуге жүйелі түрде дайындау қажеттілігін көрсетеді.</w:t>
      </w:r>
    </w:p>
    <w:p w14:paraId="16B0F9A7"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Calibri" w:hAnsi="Times New Roman" w:cs="Times New Roman"/>
          <w:sz w:val="28"/>
          <w:szCs w:val="28"/>
          <w:lang w:val="kk-KZ"/>
        </w:rPr>
        <w:t xml:space="preserve">Мемлекет басшысы белгілеген міндеттерді іске асыру Қазақстан Республикасының қолданыстағы заңнамасы шеңберінде жүзеге асырылады. </w:t>
      </w:r>
      <w:r w:rsidRPr="00791481">
        <w:rPr>
          <w:rFonts w:ascii="Times New Roman" w:eastAsia="Times New Roman" w:hAnsi="Times New Roman" w:cs="Times New Roman"/>
          <w:sz w:val="28"/>
          <w:szCs w:val="28"/>
          <w:lang w:val="kk-KZ" w:eastAsia="ru-RU"/>
        </w:rPr>
        <w:t>Тәуелсіздік жылдары Қазақстан 15 халықаралық құжатты ратификациялады, оның біріншісі Бала құқықтары туралы Конвенция болды. Оның барлық баптары бүгінде елдің заңнамалық актілеріне енгізілген. Балалардың құқықтарын реттейтін 45-тен астам нормативтік құқықтық актілер қабылданды.</w:t>
      </w:r>
    </w:p>
    <w:p w14:paraId="1E664972"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Балалардың әл-ауқаты – 21 ғасыр білімінің түйінді мақсаты мен негізі. Білім беру көшбасшылары, кәсіпкерлер және ірі жұмыс берушілер болашақ </w:t>
      </w:r>
      <w:r w:rsidRPr="00791481">
        <w:rPr>
          <w:rFonts w:ascii="Times New Roman" w:eastAsia="Times New Roman" w:hAnsi="Times New Roman" w:cs="Times New Roman"/>
          <w:sz w:val="28"/>
          <w:szCs w:val="28"/>
          <w:lang w:val="kk-KZ" w:eastAsia="ru-RU"/>
        </w:rPr>
        <w:lastRenderedPageBreak/>
        <w:t>ұрпақтың стресске төзімділік, икемділік, оңай бейімделу және тез шешім қабылдау дағдылары болуы керек деп жиі айтады. Ғалымдар психикалық денсаулық пен психологиялық әл-ауқат алдағы 50 жылда ең өзекті болады деп есептейді.</w:t>
      </w:r>
    </w:p>
    <w:p w14:paraId="551C62B8"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Балалардың психологиялық әл-ауқаты Біріккен Ұлттар Ұйымының қамқорлығымен жұмыс істейтін UNICEF халықаралық ұйымының назарында.</w:t>
      </w:r>
    </w:p>
    <w:p w14:paraId="3D04118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highlight w:val="yellow"/>
          <w:lang w:val="kk-KZ" w:eastAsia="ru-RU"/>
        </w:rPr>
      </w:pPr>
      <w:r w:rsidRPr="00791481">
        <w:rPr>
          <w:rFonts w:ascii="Times New Roman" w:eastAsia="Times New Roman" w:hAnsi="Times New Roman" w:cs="Times New Roman"/>
          <w:sz w:val="28"/>
          <w:szCs w:val="28"/>
          <w:lang w:val="kk-KZ" w:eastAsia="ru-RU"/>
        </w:rPr>
        <w:t xml:space="preserve">Шұғыл психологиялық көмек жүйесі әлемнің көптеген елдерінде бар. Мысалы, Франциядағы шұғыл әрекет ету қызметтері (жедел психологиялық көмек бригадасы (OPS), әйелдер полициясы басқармасындағы шұғыл психологиялық көмек қызметі), медициналық және қоғамдық ұйымдар (жәбірленушілерге өзара көмек көрсету қауымдастығы, «Шекарасыз дәрігерлер» ұйымының зорлық-зомбылық құрбандарына арналған сенім телефоны), университеттер (психологиялық қолдауды қажет ететін студенттерге арналған PsiCall қызметі) және т.б. [Migrant workers in, 2020; Progression of Mental, 2020]. </w:t>
      </w:r>
    </w:p>
    <w:p w14:paraId="6022067E"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Испанияда Ұлттық денсаулық сақтау жүйесі базасында заңнамалық деңгейде төтенше жағдаяттар орындарында шұғыл психологиялық көмек көрсету үшін жағдайлар жасалуда [Soto-Baño, 2021].</w:t>
      </w:r>
    </w:p>
    <w:p w14:paraId="145FF96D"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АҚШ-та шұғыл (дағдарыстық) жағдайда көмек көрсету, шұғыл психологиялық көмек және ерте психологиялық араласу әдістері мен принциптері әзірленді. Алғашқы психологиялық көмек адамның психикалық денсаулығын жақсарту үшін төтенше жағдайға тап болған адамдарға эмоционалды қолдауды қамтуы керек [Shultz1 J. M, 2014].</w:t>
      </w:r>
    </w:p>
    <w:p w14:paraId="40F0826B"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2017 жылдан бастап Австралияда балалар мен жастардың психикалық денсаулығы мен әл-ауқатын қолдаудың ұлттық бағдарламасы жүзеге асырылуда. Бағдарламаның мақсаты – оқытушылардың біліктілігін арттыру және олардың тәжірибесінің өзгеруіне ықпал ету, осылайша олар оқушылардың психикалық денсаулығы мен психологиялық тұрақтылығын белсенді түрде нығайта алады және туындаған мәселелерге тиімді жауап бере алады [UNESCO и UNICEF, 2024]. </w:t>
      </w:r>
    </w:p>
    <w:p w14:paraId="65C82912"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2022 жылы Қазақстанда балалардың хал-ахуал индексін енгізумен өмірдің әртүрлі салаларындағы балалардың жағдайын жақсарту, олардың құқықтары мен мүдделерін қорғау жүйесін жетілдіру жөніндегі ұлттық саясаттың тиімділігін бағалау үшін жағдайлар жасалды.</w:t>
      </w:r>
    </w:p>
    <w:p w14:paraId="4ADC8E73"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Қазіргі уақытта жаппай тенденция дәстүрлі түрде балалық шаққа тән әлемді, нигилизмді, пессимизмді, айналасындағыларға қатысты зорлық-зомбылық көріністерін және аутодеструктивті, девиантты және асоциалды мінез-құлықты оң қабылдауды ығыстыру болды. </w:t>
      </w:r>
    </w:p>
    <w:p w14:paraId="0A51B5B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Мәселен, 2022 жылғы Қазақстан Республикасындағы балалардың жағдайы туралы баяндаманың деректері бойынша жаппай сипатқа ие болды:</w:t>
      </w:r>
    </w:p>
    <w:p w14:paraId="7BB5AC9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 – өз-өзіне қол жұмсауға әкелетін балалардың психоэмоционалды жағдайының бұзылуы;</w:t>
      </w:r>
    </w:p>
    <w:p w14:paraId="03ABC92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  – балаларға қатысты қылмыстар, физикалық және психологиялық зорлық-зомбылық (буллинг, кибербуллинг және т. б.);</w:t>
      </w:r>
    </w:p>
    <w:p w14:paraId="7051510F"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lastRenderedPageBreak/>
        <w:t>– көбінесе отбасылардың қолайсыздығынан туындаған балалар қылмысы;</w:t>
      </w:r>
    </w:p>
    <w:p w14:paraId="7A9F8F80"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электрондық кеңістіктің теріс әсері (интернет, әлеуметтік желілер).</w:t>
      </w:r>
    </w:p>
    <w:p w14:paraId="565126C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Жасөспірімдер арасындағы қылмыстық жағдай күрделене түсті. Қазақстан Республикасы Бас прокуратурасының Құқықтық статистика және арнайы есепке алу жөніндегі комитеті деректері бойынша 2025 жылдың 1 қазанындағы жағдай бойынша кәмелетке толмағандар тарапынан жасалған қылмыстық құқық бұзушылықтардың саны 1257-ні құрады. Ең жоғары деңгей үлкен жастағы топтарда тіркелген: 16 жаста – 482 жағдай, 17 жаста – 572 жағдай. Мұндай құқықбұзушылықтардың өсуі кәмелетке толмағандар арасында мінез-құлықтық және эмоционалдық қауіптердің қалыптаса бастағанын көрсетеді.</w:t>
      </w:r>
    </w:p>
    <w:p w14:paraId="024A3F59" w14:textId="77777777" w:rsidR="00791481" w:rsidRPr="00791481" w:rsidRDefault="00791481" w:rsidP="00791481">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2023 жылы жарияланған «Қазақстан жастары» аналитикалық есебіндегі социологиялық зерттеу нәтижелеріне сәйкес, жасөспірімдердің 39,0%-ы кемсітуге, 15,5%-ы қорлауға, 12,7%-ы физикалық агрессияға, 4,9%-ы қорлау сәтінің телефонға түсірілуіне, ал 12,3%-ы кибербуллинг көріністеріне ұшыраған. </w:t>
      </w:r>
    </w:p>
    <w:p w14:paraId="756CE7A3" w14:textId="77777777" w:rsidR="00791481" w:rsidRPr="00791481" w:rsidRDefault="00791481" w:rsidP="00791481">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Осыған қоса, аутоагрессия мен жасөспірімдер арасындағы суицид жағдайларының жиілігі жоғары деңгейде сақталып отыр. ДДСҰ-ның (ВОЗ) 2025 жылғы деректері бойынша, суицид 15–29 жас аралығындағы жастар арасындағы өлім себептері ішінде үшінші орында тұр.</w:t>
      </w:r>
    </w:p>
    <w:p w14:paraId="6DFF3BCB" w14:textId="77777777" w:rsidR="00791481" w:rsidRPr="00791481" w:rsidRDefault="00791481" w:rsidP="00791481">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2024 жылы 15-тен 19 жасқа дейінгі жасөспірімдер арасындағы суицид көрсеткіші 100 мың адамға шаққанда 2,9 жағдайды құрады. Салыстырмалы түрде, 2016 жылы бұл көрсеткіш 100 мың адамға шаққанда 11,3 болған.</w:t>
      </w:r>
    </w:p>
    <w:p w14:paraId="73A5DAF2" w14:textId="77777777" w:rsidR="00791481" w:rsidRPr="00791481" w:rsidRDefault="00791481" w:rsidP="00791481">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bidi="ru-RU"/>
        </w:rPr>
      </w:pPr>
      <w:r w:rsidRPr="00791481">
        <w:rPr>
          <w:rFonts w:ascii="Times New Roman" w:eastAsia="Times New Roman" w:hAnsi="Times New Roman" w:cs="Times New Roman"/>
          <w:sz w:val="28"/>
          <w:szCs w:val="28"/>
          <w:lang w:val="kk-KZ" w:eastAsia="ru-RU"/>
        </w:rPr>
        <w:t xml:space="preserve">Қазақстан Республикасы Бас прокуратурасының Құқықтық статистика және арнайы есепке алу жөніндегі комитетінің (КПСиСУ) мәліметтері бойынша, 2023–2024 жылдар аралығында кәмелетке толмағандар арасында жалпы 379 суицид жағдайы тіркелген (оның ішінде 2023 жылы – 204 жағдай, 2024 жылы – 175 жағдай). </w:t>
      </w:r>
      <w:r w:rsidRPr="00791481">
        <w:rPr>
          <w:rFonts w:ascii="Times New Roman" w:eastAsia="Times New Roman" w:hAnsi="Times New Roman" w:cs="Times New Roman"/>
          <w:sz w:val="28"/>
          <w:szCs w:val="28"/>
          <w:lang w:val="kk-KZ" w:eastAsia="ru-RU" w:bidi="ru-RU"/>
        </w:rPr>
        <w:t>Кәмелетке толмағандар арасында тіркелген суицид жасауға талпыныс жағдайлары бойынша, соңғы екі жылда барлығы 829 суицид әрекеті тіркелген: 2023 жылы – 376 жағдай, 2024 жылы – 453 жағдай. 2023–2024 жылдар аралығында кәмелетке толмағандар арасындағы суицид нәтижесінде болған өлім-жітім 14,2%-ға (29 жағдайға) төмендегенімен, суицидке әрекет жасау көрсеткіші 20,5%-ға (77 жағдайға) артқан.</w:t>
      </w:r>
    </w:p>
    <w:p w14:paraId="3CCD6E06" w14:textId="77777777" w:rsidR="00791481" w:rsidRPr="00791481" w:rsidRDefault="00791481" w:rsidP="00791481">
      <w:pPr>
        <w:widowControl w:val="0"/>
        <w:tabs>
          <w:tab w:val="left" w:pos="709"/>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Жоғарыда аталған тенденция кәмелетке толмағандардың психологиялық әл-ауқатын қамтамасыз ету бойынша жүйелі және алдын алу шараларына негізделген тәсілді одан әрі дамыту қажеттігін дәлелдейді. Бұл тәсілге тәуекел факторларын ерте анықтау, ведомствоаралық кешенді профилактика жүргізу, сондай-ақ қауіпсіз және қолдау көрсететін білім беру ортасын қалыптастыру кіреді.</w:t>
      </w:r>
    </w:p>
    <w:p w14:paraId="3002BC9D"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Мемлекеттік саясаттың басым бағыттарының біріне назар аудара отырып, Қазақстан Республикасының Президенті </w:t>
      </w:r>
      <w:r w:rsidRPr="00791481">
        <w:rPr>
          <w:rFonts w:ascii="Times New Roman" w:eastAsia="Times New Roman" w:hAnsi="Times New Roman" w:cs="Times New Roman"/>
          <w:bCs/>
          <w:sz w:val="28"/>
          <w:szCs w:val="28"/>
          <w:lang w:val="kk-KZ" w:eastAsia="ru-RU"/>
        </w:rPr>
        <w:t xml:space="preserve">Қасым-Жомарт Тоқаев </w:t>
      </w:r>
      <w:r w:rsidRPr="00791481">
        <w:rPr>
          <w:rFonts w:ascii="Times New Roman" w:eastAsia="Times New Roman" w:hAnsi="Times New Roman" w:cs="Times New Roman"/>
          <w:sz w:val="28"/>
          <w:szCs w:val="28"/>
          <w:lang w:val="kk-KZ" w:eastAsia="ru-RU"/>
        </w:rPr>
        <w:t xml:space="preserve">2023 жылғы 1 қыркүйектегі «Әділетті Қазақстанның экономикалық бағдары» атты Қазақстан халқына Жолдауында балалардың құқықтарын қорғау жүйесінде психологиялық қызметті дамытудың маңыздылығын ерекше атап өтті: </w:t>
      </w:r>
      <w:r w:rsidRPr="00791481">
        <w:rPr>
          <w:rFonts w:ascii="Times New Roman" w:eastAsia="Times New Roman" w:hAnsi="Times New Roman" w:cs="Times New Roman"/>
          <w:sz w:val="28"/>
          <w:szCs w:val="28"/>
          <w:lang w:val="kk-KZ" w:eastAsia="ru-RU"/>
        </w:rPr>
        <w:lastRenderedPageBreak/>
        <w:t>«...Өскелең ұрпақтың психикалық денсаулығы да маңызды. Білім беру ұйымдарындағы психологиялық қолдау қызметін институционалды түрде күшейту қажет...».</w:t>
      </w:r>
    </w:p>
    <w:p w14:paraId="740AA41B"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Осыған байланысты орта білім беру ұйымдарының педагог-психологтарының және балалардың психологиялық саулығын қамтамасыз ету саласындағы психологиялық қолдау орталықтарының мамандарының біліктілігін арттыру қажет.</w:t>
      </w:r>
    </w:p>
    <w:p w14:paraId="57468E2D" w14:textId="77777777" w:rsidR="00791481" w:rsidRPr="00791481" w:rsidRDefault="00791481" w:rsidP="00791481">
      <w:pPr>
        <w:spacing w:after="0" w:line="240" w:lineRule="auto"/>
        <w:ind w:firstLine="567"/>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 «Орта білім беру ұйымдарында және психологиялық қолдау орталықтарында білім алушыларға психологиялық көмектің формалары мен әдістері» біліктілікті арттыру курстарының білім беру бағдарламасы (бұдан әрі – Бағдарлама) білім беру ұйымдарының педагогтері мен психологиялық қолдау орталықтарының мамандары үшін әзірленген.</w:t>
      </w:r>
    </w:p>
    <w:p w14:paraId="48C9439E"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Бағдарлама осы санаттағы тыңдаушылардың  білім беру процесіне қатысушылардың психологиялық әл-ауқатын сақтау және нығайту, эмоционалды икемділік пен өміршеңдікті дамыту саласындағы кәсіби құзыреттіліктерді дамытуға бағытталған, бұл жасөспірімдер арасындағы суицидтік тәуекелдердің, девиантты және асоциалды мінез-құлық көріністерінің төмендеуіне әкеледі.</w:t>
      </w:r>
    </w:p>
    <w:p w14:paraId="6C33D41F" w14:textId="77777777" w:rsidR="00791481" w:rsidRPr="00791481" w:rsidRDefault="00791481" w:rsidP="00791481">
      <w:pPr>
        <w:spacing w:after="0" w:line="240" w:lineRule="auto"/>
        <w:jc w:val="center"/>
        <w:rPr>
          <w:rFonts w:ascii="Times New Roman" w:eastAsia="Times New Roman" w:hAnsi="Times New Roman" w:cs="Times New Roman"/>
          <w:sz w:val="28"/>
          <w:szCs w:val="28"/>
          <w:lang w:val="kk-KZ" w:eastAsia="ru-RU"/>
        </w:rPr>
      </w:pPr>
    </w:p>
    <w:p w14:paraId="1B5D8D4B"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p>
    <w:p w14:paraId="6F023C9A" w14:textId="77777777" w:rsidR="00791481" w:rsidRPr="00791481" w:rsidRDefault="00791481" w:rsidP="00791481">
      <w:pPr>
        <w:spacing w:after="0" w:line="240" w:lineRule="auto"/>
        <w:jc w:val="center"/>
        <w:rPr>
          <w:rFonts w:ascii="Times New Roman" w:eastAsia="Calibri" w:hAnsi="Times New Roman" w:cs="Times New Roman"/>
          <w:b/>
          <w:sz w:val="28"/>
          <w:szCs w:val="28"/>
          <w:lang w:val="kk-KZ"/>
        </w:rPr>
      </w:pPr>
      <w:r w:rsidRPr="00791481">
        <w:rPr>
          <w:rFonts w:ascii="Times New Roman" w:eastAsia="Times New Roman" w:hAnsi="Times New Roman" w:cs="Times New Roman"/>
          <w:b/>
          <w:sz w:val="28"/>
          <w:szCs w:val="28"/>
          <w:lang w:val="kk-KZ" w:eastAsia="ru-RU"/>
        </w:rPr>
        <w:t>2.</w:t>
      </w:r>
      <w:r w:rsidRPr="00791481">
        <w:rPr>
          <w:rFonts w:ascii="Times New Roman" w:eastAsia="Times New Roman" w:hAnsi="Times New Roman" w:cs="Times New Roman"/>
          <w:sz w:val="28"/>
          <w:szCs w:val="28"/>
          <w:lang w:val="kk-KZ" w:eastAsia="ru-RU"/>
        </w:rPr>
        <w:t xml:space="preserve"> </w:t>
      </w:r>
      <w:r w:rsidRPr="00791481">
        <w:rPr>
          <w:rFonts w:ascii="Times New Roman" w:eastAsia="Calibri" w:hAnsi="Times New Roman" w:cs="Times New Roman"/>
          <w:b/>
          <w:sz w:val="28"/>
          <w:szCs w:val="28"/>
          <w:lang w:val="kk-KZ"/>
        </w:rPr>
        <w:t>Глоссарий</w:t>
      </w:r>
    </w:p>
    <w:p w14:paraId="43DBCF4A"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p>
    <w:p w14:paraId="62AC20B9"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Тәуелділік мінез-құлқы – бұл девиантты мінез-құлықтың бір түрі, ол өзінің психикалық күйін өзгерту арқылы шындықтан кетуге деген ұмтылыста көрінеді.</w:t>
      </w:r>
    </w:p>
    <w:p w14:paraId="0070470E"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Аутодеструктивті мінез-құлық – адамның өмірі мен қауіпсіздігіне қауіп төндіретін өзін-өзі бұзатын сипаттағы ауызша және (немесе) практикалық әрекеттер.</w:t>
      </w:r>
    </w:p>
    <w:p w14:paraId="6E62A280"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Дебрифинг – дағдарыстық араласудың топтық түрі; бұл апатты немесе қайғылы оқиғаны бірге бастан өткерген адамдар тобында ерекше ұйымдастырылған және нақты құрылымдалған талқылау</w:t>
      </w:r>
    </w:p>
    <w:p w14:paraId="5900EE1A"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Дағдарыс – қандай да бір себептермен туындаған жағымсыз психоэмоционалдық күйлердің тұрақты тәжірибесі; деструктивті және аутодеструктивті мінез-құлыққа әкелетін жеке өмір мәртебесінің күрт өзгеруі.</w:t>
      </w:r>
    </w:p>
    <w:p w14:paraId="13BB4C84"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Дағдарыстық көмек – бұл дағдарысқа ұшыраған адамға шұғыл психологиялық көмек.</w:t>
      </w:r>
    </w:p>
    <w:p w14:paraId="13731B1A"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Дағдарыстық күйлер – бұл әр адамның өмірінде болатын және кез-келген сыртқы немесе ішкі себептер мен жағдайларға реакция ретінде пайда болатын күнделікті өмірден тыс ерекше жағдайлар.</w:t>
      </w:r>
    </w:p>
    <w:p w14:paraId="41E3824C"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Психологиялық әл-ауқат – тұлғааралық қарым-қатынаста құзыреттілікке, жеке өсу қабілетіне, сенімділік пен қауіпсіздік сезіміне, жағымды өмір салтына, эмоционалдық жайлылыққа ие, әлеуметтік ортаға бейімделген және мағыналы өмір сүре алатын адамның жағдайы.</w:t>
      </w:r>
    </w:p>
    <w:p w14:paraId="500A6CE2"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Психологиялық қызмет – орта білім беру ұйымының оқу уәждемесін, үлгерімін, шығармашылығын қалыптастыру жөніндегі алқалы органы, білім </w:t>
      </w:r>
      <w:r w:rsidRPr="00791481">
        <w:rPr>
          <w:rFonts w:ascii="Times New Roman" w:eastAsia="Calibri" w:hAnsi="Times New Roman" w:cs="Times New Roman"/>
          <w:sz w:val="28"/>
          <w:szCs w:val="28"/>
          <w:lang w:val="kk-KZ"/>
        </w:rPr>
        <w:lastRenderedPageBreak/>
        <w:t>алушылар мен тәрбиеленушілердің өзін-өзі жүзеге асыруы, психологиялық жай-күйін тұрақтандыру, бейінді өзін-өзі анықтау және оқу қызметінің қолайлы жағдайлары.</w:t>
      </w:r>
    </w:p>
    <w:p w14:paraId="3AFFFAAF"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Жарақаттан кейінгі стресстік реакциялар – бұл травматикалық жағдайдан шыққаннан кейін адамда пайда болатын эмоционалдық, жеке және мінез-құлық өзгерістері.</w:t>
      </w:r>
    </w:p>
    <w:p w14:paraId="0940EA9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Рескриптинг – бұл адамның ойлауы мен мінез-құлқын қиял арқылы өзгертетін психотерапиялық әдіс. Адам жаман естелікті ойша қайта жасайды, содан кейін оны қайта жазады, осылайша финалдың ауыртпалығы азаяды.</w:t>
      </w:r>
    </w:p>
    <w:p w14:paraId="1A743C42"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Суицидтік мінез-құлық – өзін-өзі өлтіру әрекеті және дайындық мінез-құлқынан аяқталған суицидке дейінгі мінез-құлық спектрі.</w:t>
      </w:r>
    </w:p>
    <w:p w14:paraId="7838798E"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Дене SOLWI терапиясы – шығыс және батыс дәстүрлерін байланыстыратын терең ауызша және вербалды емес денеге бағытталған диалогтық байланыс жүйесі.</w:t>
      </w:r>
    </w:p>
    <w:p w14:paraId="299C24AA"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Травматикалық стресс – бұл ерекше түрдегі тәжірибе; адам мен оның айналасындағы әлемнің ерекше өзара әрекеттесуінің нәтижесі; қалыптан тыс жағдайларға қалыпты реакция; адамның әдеттегі тәжірибесінен тыс нәрсені бастан өткерген адамда пайда болатын жағдай; қатты қорқыныш, үрей және дәрменсіздік тәжірибелерімен бірге жүретін жоғары қарқынды психикалық стресс.</w:t>
      </w:r>
    </w:p>
    <w:p w14:paraId="66374CC5"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Травматикалық стресс факторлары – адамның өмір сүруіне қауіп төндіретін жоғары қарқынды факторлар.</w:t>
      </w:r>
    </w:p>
    <w:p w14:paraId="7289188D"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Травматикалық стрестік реакциялар – травматикалық стрессті сезіну кезінде пайда болатын жеке және мінез-құлық реакциялары.</w:t>
      </w:r>
    </w:p>
    <w:p w14:paraId="107FC42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Білім беру процесіне қатысушылар – тәрбиеленушілер, білім алушылар, олардың ата-аналары (заңды өкілдері), сондай-ақ педагог қызметкерлер (оларға теңестірілген адамдар).</w:t>
      </w:r>
    </w:p>
    <w:p w14:paraId="1094A114"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Шұғыл психологиялық көмек – жағдайдың талаптарына сәйкес келетін кәсіби әдістерді қолдана отырып, дағдарыс немесе төтенше жағдай салдарынан зардап шеккен адамның немесе адамдар тобының өзекті психологиялық, психофизиологиялық жай-күйін және жағымсыз эмоционалдық тәжірибелерін реттеуге бағытталған қысқа мерзімді іс-шаралар жүйесі.</w:t>
      </w:r>
    </w:p>
    <w:p w14:paraId="30F42361" w14:textId="77777777" w:rsidR="00791481" w:rsidRPr="00791481" w:rsidRDefault="00791481" w:rsidP="00791481">
      <w:pPr>
        <w:spacing w:after="0" w:line="240" w:lineRule="auto"/>
        <w:rPr>
          <w:rFonts w:ascii="Times New Roman" w:eastAsia="Calibri" w:hAnsi="Times New Roman" w:cs="Times New Roman"/>
          <w:sz w:val="28"/>
          <w:szCs w:val="28"/>
          <w:lang w:val="kk-KZ"/>
        </w:rPr>
      </w:pPr>
    </w:p>
    <w:p w14:paraId="20FE1309" w14:textId="77777777" w:rsidR="00791481" w:rsidRPr="00791481" w:rsidRDefault="00791481" w:rsidP="00791481">
      <w:pPr>
        <w:spacing w:after="0" w:line="240" w:lineRule="auto"/>
        <w:rPr>
          <w:rFonts w:ascii="Times New Roman" w:eastAsia="Calibri" w:hAnsi="Times New Roman" w:cs="Times New Roman"/>
          <w:sz w:val="28"/>
          <w:szCs w:val="28"/>
          <w:lang w:val="kk-KZ"/>
        </w:rPr>
      </w:pPr>
    </w:p>
    <w:p w14:paraId="4E2D0F18" w14:textId="77777777" w:rsidR="00791481" w:rsidRPr="00791481" w:rsidRDefault="00791481" w:rsidP="00791481">
      <w:pPr>
        <w:numPr>
          <w:ilvl w:val="0"/>
          <w:numId w:val="4"/>
        </w:numPr>
        <w:spacing w:after="0" w:line="240" w:lineRule="auto"/>
        <w:contextualSpacing/>
        <w:jc w:val="center"/>
        <w:rPr>
          <w:rFonts w:ascii="Times New Roman" w:eastAsia="Calibri" w:hAnsi="Times New Roman" w:cs="Times New Roman"/>
          <w:b/>
          <w:sz w:val="28"/>
          <w:szCs w:val="28"/>
          <w:lang w:val="kk-KZ"/>
        </w:rPr>
      </w:pPr>
      <w:r w:rsidRPr="00791481">
        <w:rPr>
          <w:rFonts w:ascii="Times New Roman" w:eastAsia="Calibri" w:hAnsi="Times New Roman" w:cs="Times New Roman"/>
          <w:b/>
          <w:sz w:val="28"/>
          <w:szCs w:val="28"/>
          <w:lang w:val="kk-KZ"/>
        </w:rPr>
        <w:t>Бағдарламаның тақырыбы</w:t>
      </w:r>
    </w:p>
    <w:p w14:paraId="31A8E8DB" w14:textId="77777777" w:rsidR="00791481" w:rsidRPr="00791481" w:rsidRDefault="00791481" w:rsidP="00791481">
      <w:pPr>
        <w:spacing w:after="0" w:line="240" w:lineRule="auto"/>
        <w:ind w:left="1065"/>
        <w:contextualSpacing/>
        <w:rPr>
          <w:rFonts w:ascii="Times New Roman" w:eastAsia="Calibri" w:hAnsi="Times New Roman" w:cs="Times New Roman"/>
          <w:sz w:val="28"/>
          <w:szCs w:val="28"/>
        </w:rPr>
      </w:pPr>
    </w:p>
    <w:p w14:paraId="37F9EAEE"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Қазақстан Республикасы Оқу 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стандарттарының талаптарын ескере отырып, «Орта білім беру ұйымдарында және психологиялық қолдау орталықтарында білім алушыларға психологиялық көмектің формалары мен әдістері» біліктілікті арттыру курстарының білім беру бағдарламасы Қазақстан Республикасы Білім және </w:t>
      </w:r>
      <w:r w:rsidRPr="00791481">
        <w:rPr>
          <w:rFonts w:ascii="Times New Roman" w:eastAsia="Times New Roman" w:hAnsi="Times New Roman" w:cs="Times New Roman"/>
          <w:sz w:val="28"/>
          <w:szCs w:val="28"/>
          <w:lang w:val="kk-KZ" w:eastAsia="ru-RU"/>
        </w:rPr>
        <w:lastRenderedPageBreak/>
        <w:t>ғылым министрінің 2013 жылғы 3 сәуірдегі № 115 бұйрығымен бекітілген жалпы білім беретін ұйымдарға арналған жалпы білім беретін пәндер, таңдау курстары және факультативтер бойынша үлгілік оқу бағдарламалары.</w:t>
      </w:r>
    </w:p>
    <w:p w14:paraId="09B69058"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Бағдарламаның жаңалығы білім беру ұйымдарындағы психологиялық қолдау орталықтары мен психологиялық қызметтердің аутодеструктивті мінез-құлық формаларына (суицидтік үрдістер, тәуелділік, асоциалдық және девиантты мінез-құлық, агрессияға бейімділік) бейім білім алушыларға психологиялық қолдау мен дағдарыстық және шұғыл көмек көрсету жөніндегі қызметінің мазмұны алғаш рет баяндалатындығымен байланысты.</w:t>
      </w:r>
    </w:p>
    <w:p w14:paraId="3BCC3851"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Бағдарламаның негізгі ерекшелігі – балалардың психологиялық әл-ауқаты саласындағы ресми деректерге негізделген, қазіргі заманғы әдістер мен технологияларды, ведомствоішілік және ведомствоаралық өзара іс-қимылды, кризистік кеңес беру дағдыларын дамыта отырып, білім беру процесіне қатысушыларға кризистік интервенция, шұғыл және кризистік психологиялық көмек көрсету практикасы арқылы ұйымдастырылатын оның практикалық бағыты.</w:t>
      </w:r>
    </w:p>
    <w:p w14:paraId="249945AF"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Бағдарламаның мазмұны білім беру ұйымдарының қауіпсіздігі саласындағы қолданыстағы нормативтік талаптарға және озық тәжірибеге сәйкес келеді.</w:t>
      </w:r>
    </w:p>
    <w:p w14:paraId="2712FE47"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Бағдарламаның негізгі қағидаттары білім беру процесінің барлық қатысушыларының (білім алушылар, педагогтер, ата-аналар, әкімшілік) ынтымақтастығын, әрбір білім алушыға жеке көзқарасты және зорлық-зомбылықтың кез келген көріністеріне белсенді қарсы тұруды қамтиды.</w:t>
      </w:r>
    </w:p>
    <w:p w14:paraId="1EB1AA02"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Интерактивті жаттығулар, кейстерді талдау және сценарийлер тыңдаушыларға алған білімдерін нақты жағдайларда қолдануға мүмкіндік береді және олардың білім алушылардың психологиялық әл-ауқатын қамтамасыз етуге дайындығын жақсартады.</w:t>
      </w:r>
    </w:p>
    <w:p w14:paraId="20D3DBC1"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Осы бағдарламаның мазмұны Бағдарламаның мынадай аспектілерін игеру арқылы орта білім беру ұйымдарында қолайлы әлеуметтік-психологиялық ахуал құру бойынша педагогтердің жүйелі жұмыс дағдыларын, интерактивті әдістері мен педагогикалық қызмет формаларын меңгеруіне бағытталған:</w:t>
      </w:r>
    </w:p>
    <w:p w14:paraId="7AA24A76" w14:textId="77777777" w:rsidR="00791481" w:rsidRPr="00791481" w:rsidRDefault="00791481" w:rsidP="00791481">
      <w:pPr>
        <w:spacing w:after="0" w:line="240" w:lineRule="auto"/>
        <w:ind w:firstLine="709"/>
        <w:jc w:val="both"/>
        <w:rPr>
          <w:rFonts w:ascii="Calibri" w:eastAsia="Calibri" w:hAnsi="Calibri" w:cs="Times New Roman"/>
          <w:lang w:val="kk-KZ"/>
        </w:rPr>
      </w:pPr>
      <w:r w:rsidRPr="00791481">
        <w:rPr>
          <w:rFonts w:ascii="Times New Roman" w:eastAsia="Calibri" w:hAnsi="Times New Roman" w:cs="Times New Roman"/>
          <w:sz w:val="28"/>
          <w:szCs w:val="28"/>
          <w:lang w:val="kk-KZ"/>
        </w:rPr>
        <w:t>- педагог-психологтың психологиялық қызметінің этикасы (психодиагностика, психоконсультация, психологиялық қызмет, психологиялық тексеру этикасы);</w:t>
      </w:r>
      <w:r w:rsidRPr="00791481">
        <w:rPr>
          <w:rFonts w:ascii="Calibri" w:eastAsia="Calibri" w:hAnsi="Calibri" w:cs="Times New Roman"/>
          <w:lang w:val="kk-KZ"/>
        </w:rPr>
        <w:t xml:space="preserve"> </w:t>
      </w:r>
    </w:p>
    <w:p w14:paraId="3F0F786B"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Calibri" w:eastAsia="Calibri" w:hAnsi="Calibri" w:cs="Times New Roman"/>
          <w:lang w:val="kk-KZ"/>
        </w:rPr>
        <w:t xml:space="preserve">- </w:t>
      </w:r>
      <w:r w:rsidRPr="00791481">
        <w:rPr>
          <w:rFonts w:ascii="Times New Roman" w:eastAsia="Calibri" w:hAnsi="Times New Roman" w:cs="Times New Roman"/>
          <w:sz w:val="28"/>
          <w:szCs w:val="28"/>
          <w:lang w:val="kk-KZ"/>
        </w:rPr>
        <w:t>қазіргі білім алушылардың психологиялық ерекшеліктері: жас және жеке ерекшеліктері, психотиптері;</w:t>
      </w:r>
    </w:p>
    <w:p w14:paraId="4F8B7BE9"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мінез-құлықтың аутодеструктивті түрлерінің пайда болу себептері. «тәуелділік мінез-құлқы», «девиантты мінез-құлық», «суицидтік мінез-құлық», «қоғамға қарсы мінез-құлық» ұғымдарын анықтау критерийлері және олардың жіктелуі;</w:t>
      </w:r>
    </w:p>
    <w:p w14:paraId="351D67B9"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білім беру ұйымдарында мектептің психологиялық қызметінің жұмыс істеуін ұйымдастырудың психологиялық-педагогикалық негіздері;</w:t>
      </w:r>
    </w:p>
    <w:p w14:paraId="4420E20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білім беру ұйымдарында адамға көмек көрсету үлгілері;</w:t>
      </w:r>
    </w:p>
    <w:p w14:paraId="3C8BD46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lastRenderedPageBreak/>
        <w:t>- аутодеструктивті мінез-құлық формаларына (суицидтік үрдістерге, тәуелділік мінез-құлыққа, агрессияға бейімділікке) бейім білім алушыларды ведомствоішілік және ведомствоаралық қолдау алгоритмдері;</w:t>
      </w:r>
    </w:p>
    <w:p w14:paraId="5B602D30"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«тәуекел тобындағы» балаларды анықтау және психологиялық қолдаудың диагностикалық құралдары;</w:t>
      </w:r>
    </w:p>
    <w:p w14:paraId="13B26601"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кризистік интервенцияның әдістері мен тәсілдері, білім беру процесіне қатысушыларға шұғыл психологиялық көмек;</w:t>
      </w:r>
    </w:p>
    <w:p w14:paraId="3DFFE67E"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кризистік жағдайда білім беру процесіне қатысушыларға психологиялық көмек көрсету әдістері;</w:t>
      </w:r>
    </w:p>
    <w:p w14:paraId="1D3A371C"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кризистік кеңес беру дағдыларын дамыту;</w:t>
      </w:r>
    </w:p>
    <w:p w14:paraId="5D60DDA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білім алушылардың травматикалық және жарақаттан кейінгі стресс жағдайларын психологиялық түзету;</w:t>
      </w:r>
    </w:p>
    <w:p w14:paraId="6824172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коучинг техникасы тәлімгерлік тұлғаны дамыту әдісі ретінде;</w:t>
      </w:r>
    </w:p>
    <w:p w14:paraId="4B98F195"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баланы психологиялық-педагогикалық қолдау жүйесінің элементі ретінде ата-аналармен жұмыс істеудегі кейс-менеджмент;</w:t>
      </w:r>
    </w:p>
    <w:p w14:paraId="4578C6BB"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педагог-психологтардың жұмыс тәжірибесінде кәсіби күйіп кетудің алдын алу ретінде супервизия және интервизия.</w:t>
      </w:r>
    </w:p>
    <w:p w14:paraId="456CD976"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p>
    <w:p w14:paraId="7BDF626C"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p>
    <w:p w14:paraId="43CFD247" w14:textId="77777777" w:rsidR="00791481" w:rsidRPr="00791481" w:rsidRDefault="00791481" w:rsidP="00791481">
      <w:pPr>
        <w:numPr>
          <w:ilvl w:val="0"/>
          <w:numId w:val="4"/>
        </w:numPr>
        <w:tabs>
          <w:tab w:val="left" w:pos="284"/>
        </w:tabs>
        <w:spacing w:after="0" w:line="240" w:lineRule="auto"/>
        <w:contextualSpacing/>
        <w:jc w:val="center"/>
        <w:rPr>
          <w:rFonts w:ascii="Times New Roman" w:eastAsia="Calibri" w:hAnsi="Times New Roman" w:cs="Times New Roman"/>
          <w:b/>
          <w:sz w:val="28"/>
          <w:szCs w:val="28"/>
          <w:lang w:val="kk-KZ"/>
        </w:rPr>
      </w:pPr>
      <w:r w:rsidRPr="00791481">
        <w:rPr>
          <w:rFonts w:ascii="Times New Roman" w:eastAsia="Calibri" w:hAnsi="Times New Roman" w:cs="Times New Roman"/>
          <w:b/>
          <w:sz w:val="28"/>
          <w:szCs w:val="28"/>
          <w:lang w:val="kk-KZ"/>
        </w:rPr>
        <w:t>Бағдарламаның мақсаты, міндеттері және күтілетін нәтижелері</w:t>
      </w:r>
    </w:p>
    <w:p w14:paraId="16C2D02D" w14:textId="77777777" w:rsidR="00791481" w:rsidRPr="00791481" w:rsidRDefault="00791481" w:rsidP="00791481">
      <w:pPr>
        <w:spacing w:after="0" w:line="240" w:lineRule="auto"/>
        <w:ind w:left="720"/>
        <w:contextualSpacing/>
        <w:rPr>
          <w:rFonts w:ascii="Times New Roman" w:eastAsia="Calibri" w:hAnsi="Times New Roman" w:cs="Times New Roman"/>
          <w:b/>
          <w:sz w:val="28"/>
          <w:szCs w:val="28"/>
          <w:lang w:val="kk-KZ"/>
        </w:rPr>
      </w:pPr>
    </w:p>
    <w:p w14:paraId="4AB914C8"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r w:rsidRPr="00791481">
        <w:rPr>
          <w:rFonts w:ascii="Times New Roman" w:eastAsia="Calibri" w:hAnsi="Times New Roman" w:cs="Times New Roman"/>
          <w:b/>
          <w:sz w:val="28"/>
          <w:szCs w:val="28"/>
          <w:lang w:val="kk-KZ"/>
        </w:rPr>
        <w:t>Бағдарламаның мақсаты:</w:t>
      </w:r>
      <w:r w:rsidRPr="00791481">
        <w:rPr>
          <w:rFonts w:ascii="Times New Roman" w:eastAsia="Calibri" w:hAnsi="Times New Roman" w:cs="Times New Roman"/>
          <w:sz w:val="28"/>
          <w:szCs w:val="28"/>
          <w:lang w:val="kk-KZ"/>
        </w:rPr>
        <w:t xml:space="preserve"> Білім беру процесіне қатысушылардың психологиялық әл-ауқатын сақтау және нығайту мәселелері бойынша орта білім беру ұйымдары педагогтерінің және психологиялық қолдау орталықтары қызметкерлерінің кәсіби құзыреттерін дамыту.</w:t>
      </w:r>
    </w:p>
    <w:p w14:paraId="395F0C9B"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lang w:val="kk-KZ"/>
        </w:rPr>
      </w:pPr>
    </w:p>
    <w:p w14:paraId="0E7368E2" w14:textId="77777777" w:rsidR="00791481" w:rsidRPr="00791481" w:rsidRDefault="00791481" w:rsidP="00791481">
      <w:pPr>
        <w:spacing w:after="0" w:line="240" w:lineRule="auto"/>
        <w:ind w:firstLine="709"/>
        <w:jc w:val="both"/>
        <w:rPr>
          <w:rFonts w:ascii="Times New Roman" w:eastAsia="Calibri" w:hAnsi="Times New Roman" w:cs="Times New Roman"/>
          <w:b/>
          <w:sz w:val="28"/>
          <w:szCs w:val="28"/>
        </w:rPr>
      </w:pPr>
      <w:r w:rsidRPr="00791481">
        <w:rPr>
          <w:rFonts w:ascii="Times New Roman" w:eastAsia="Calibri" w:hAnsi="Times New Roman" w:cs="Times New Roman"/>
          <w:b/>
          <w:sz w:val="28"/>
          <w:szCs w:val="28"/>
        </w:rPr>
        <w:t>Бағдарламаның міндеттері:</w:t>
      </w:r>
    </w:p>
    <w:p w14:paraId="7C8B6005" w14:textId="77777777" w:rsidR="00791481" w:rsidRPr="00791481" w:rsidRDefault="00791481" w:rsidP="00791481">
      <w:pPr>
        <w:numPr>
          <w:ilvl w:val="0"/>
          <w:numId w:val="1"/>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rPr>
        <w:t xml:space="preserve">балалардың психологиялық </w:t>
      </w:r>
      <w:r w:rsidRPr="00791481">
        <w:rPr>
          <w:rFonts w:ascii="Times New Roman" w:eastAsia="Calibri" w:hAnsi="Times New Roman" w:cs="Times New Roman"/>
          <w:sz w:val="28"/>
          <w:szCs w:val="28"/>
          <w:lang w:val="kk-KZ"/>
        </w:rPr>
        <w:t>әл-ауқаты</w:t>
      </w:r>
      <w:r w:rsidRPr="00791481">
        <w:rPr>
          <w:rFonts w:ascii="Times New Roman" w:eastAsia="Calibri" w:hAnsi="Times New Roman" w:cs="Times New Roman"/>
          <w:sz w:val="28"/>
          <w:szCs w:val="28"/>
        </w:rPr>
        <w:t xml:space="preserve"> саласындағы педагогтердің қызметін реттейтін нормативтік-құқықтық актілер туралы тыңдаушылардың білімін жүйелеу;</w:t>
      </w:r>
    </w:p>
    <w:p w14:paraId="09EF8952" w14:textId="77777777" w:rsidR="00791481" w:rsidRPr="00791481" w:rsidRDefault="00791481" w:rsidP="00791481">
      <w:pPr>
        <w:tabs>
          <w:tab w:val="left" w:pos="851"/>
          <w:tab w:val="left" w:pos="993"/>
        </w:tabs>
        <w:spacing w:after="0" w:line="240" w:lineRule="auto"/>
        <w:ind w:firstLine="567"/>
        <w:jc w:val="both"/>
        <w:rPr>
          <w:rFonts w:ascii="Times New Roman" w:eastAsia="Calibri" w:hAnsi="Times New Roman" w:cs="Times New Roman"/>
          <w:sz w:val="28"/>
          <w:szCs w:val="28"/>
        </w:rPr>
      </w:pPr>
      <w:r w:rsidRPr="00791481">
        <w:rPr>
          <w:rFonts w:ascii="Times New Roman" w:eastAsia="Calibri" w:hAnsi="Times New Roman" w:cs="Times New Roman"/>
          <w:sz w:val="28"/>
          <w:szCs w:val="28"/>
        </w:rPr>
        <w:t xml:space="preserve">2) шұғыл және </w:t>
      </w:r>
      <w:r w:rsidRPr="00791481">
        <w:rPr>
          <w:rFonts w:ascii="Times New Roman" w:eastAsia="Calibri" w:hAnsi="Times New Roman" w:cs="Times New Roman"/>
          <w:sz w:val="28"/>
          <w:szCs w:val="28"/>
          <w:lang w:val="kk-KZ"/>
        </w:rPr>
        <w:t>кризистік</w:t>
      </w:r>
      <w:r w:rsidRPr="00791481">
        <w:rPr>
          <w:rFonts w:ascii="Times New Roman" w:eastAsia="Calibri" w:hAnsi="Times New Roman" w:cs="Times New Roman"/>
          <w:sz w:val="28"/>
          <w:szCs w:val="28"/>
        </w:rPr>
        <w:t xml:space="preserve"> жағдайларда білім беру процесіне қатысушыларға психологиялық көмек көрсету бойынша жүйелі жұмыстың практикалық дағдыларын дамыту;</w:t>
      </w:r>
    </w:p>
    <w:p w14:paraId="4573B8AD"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rPr>
      </w:pPr>
      <w:r w:rsidRPr="00791481">
        <w:rPr>
          <w:rFonts w:ascii="Times New Roman" w:eastAsia="Calibri" w:hAnsi="Times New Roman" w:cs="Times New Roman"/>
          <w:sz w:val="28"/>
          <w:szCs w:val="28"/>
        </w:rPr>
        <w:t xml:space="preserve">3) тыңдаушыларды балалардың психологиялық </w:t>
      </w:r>
      <w:r w:rsidRPr="00791481">
        <w:rPr>
          <w:rFonts w:ascii="Times New Roman" w:eastAsia="Calibri" w:hAnsi="Times New Roman" w:cs="Times New Roman"/>
          <w:sz w:val="28"/>
          <w:szCs w:val="28"/>
          <w:lang w:val="kk-KZ"/>
        </w:rPr>
        <w:t xml:space="preserve">әл-ауқаты </w:t>
      </w:r>
      <w:r w:rsidRPr="00791481">
        <w:rPr>
          <w:rFonts w:ascii="Times New Roman" w:eastAsia="Calibri" w:hAnsi="Times New Roman" w:cs="Times New Roman"/>
          <w:sz w:val="28"/>
          <w:szCs w:val="28"/>
        </w:rPr>
        <w:t>саласындағы кәсіби құзыреттіліктерін дамытуға ынталандыру.</w:t>
      </w:r>
    </w:p>
    <w:p w14:paraId="03808CEF" w14:textId="77777777" w:rsidR="00791481" w:rsidRPr="00791481" w:rsidRDefault="00791481" w:rsidP="00791481">
      <w:pPr>
        <w:spacing w:after="0" w:line="240" w:lineRule="auto"/>
        <w:ind w:firstLine="709"/>
        <w:jc w:val="both"/>
        <w:rPr>
          <w:rFonts w:ascii="Times New Roman" w:eastAsia="Calibri" w:hAnsi="Times New Roman" w:cs="Times New Roman"/>
          <w:sz w:val="28"/>
          <w:szCs w:val="28"/>
        </w:rPr>
      </w:pPr>
    </w:p>
    <w:p w14:paraId="75AB5642" w14:textId="77777777" w:rsidR="00791481" w:rsidRPr="00791481" w:rsidRDefault="00791481" w:rsidP="00791481">
      <w:pPr>
        <w:spacing w:after="0" w:line="240" w:lineRule="auto"/>
        <w:ind w:firstLine="709"/>
        <w:jc w:val="both"/>
        <w:rPr>
          <w:rFonts w:ascii="Times New Roman" w:eastAsia="Calibri" w:hAnsi="Times New Roman" w:cs="Times New Roman"/>
          <w:b/>
          <w:sz w:val="28"/>
          <w:szCs w:val="28"/>
        </w:rPr>
      </w:pPr>
      <w:r w:rsidRPr="00791481">
        <w:rPr>
          <w:rFonts w:ascii="Times New Roman" w:eastAsia="Calibri" w:hAnsi="Times New Roman" w:cs="Times New Roman"/>
          <w:b/>
          <w:sz w:val="28"/>
          <w:szCs w:val="28"/>
        </w:rPr>
        <w:t>Күтілетін нәтижелер</w:t>
      </w:r>
    </w:p>
    <w:p w14:paraId="49190CF9" w14:textId="77777777" w:rsidR="00791481" w:rsidRPr="00791481" w:rsidRDefault="00791481" w:rsidP="00791481">
      <w:pPr>
        <w:spacing w:after="0" w:line="240" w:lineRule="auto"/>
        <w:ind w:firstLine="709"/>
        <w:jc w:val="both"/>
        <w:rPr>
          <w:rFonts w:ascii="Times New Roman" w:eastAsia="Calibri" w:hAnsi="Times New Roman" w:cs="Times New Roman"/>
          <w:b/>
          <w:sz w:val="28"/>
          <w:szCs w:val="28"/>
        </w:rPr>
      </w:pPr>
      <w:r w:rsidRPr="00791481">
        <w:rPr>
          <w:rFonts w:ascii="Times New Roman" w:eastAsia="Calibri" w:hAnsi="Times New Roman" w:cs="Times New Roman"/>
          <w:b/>
          <w:sz w:val="28"/>
          <w:szCs w:val="28"/>
        </w:rPr>
        <w:t>Курс аяқталғаннан кейін тыңдаушылар:</w:t>
      </w:r>
    </w:p>
    <w:p w14:paraId="611394FB" w14:textId="77777777" w:rsidR="00791481" w:rsidRPr="00791481" w:rsidRDefault="00791481" w:rsidP="00791481">
      <w:pPr>
        <w:numPr>
          <w:ilvl w:val="0"/>
          <w:numId w:val="2"/>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rPr>
        <w:t xml:space="preserve">балалардың психологиялық </w:t>
      </w:r>
      <w:r w:rsidRPr="00791481">
        <w:rPr>
          <w:rFonts w:ascii="Times New Roman" w:eastAsia="Calibri" w:hAnsi="Times New Roman" w:cs="Times New Roman"/>
          <w:sz w:val="28"/>
          <w:szCs w:val="28"/>
          <w:lang w:val="kk-KZ"/>
        </w:rPr>
        <w:t>әл-ауқаты</w:t>
      </w:r>
      <w:r w:rsidRPr="00791481">
        <w:rPr>
          <w:rFonts w:ascii="Times New Roman" w:eastAsia="Calibri" w:hAnsi="Times New Roman" w:cs="Times New Roman"/>
          <w:sz w:val="28"/>
          <w:szCs w:val="28"/>
        </w:rPr>
        <w:t xml:space="preserve"> саласындағы педагогтердің қызметін реттейтін нормативтік-құқықтық актілер туралы жүйелі білім</w:t>
      </w:r>
      <w:r w:rsidRPr="00791481">
        <w:rPr>
          <w:rFonts w:ascii="Times New Roman" w:eastAsia="Calibri" w:hAnsi="Times New Roman" w:cs="Times New Roman"/>
          <w:sz w:val="28"/>
          <w:szCs w:val="28"/>
          <w:lang w:val="kk-KZ"/>
        </w:rPr>
        <w:t>д</w:t>
      </w:r>
      <w:r w:rsidRPr="00791481">
        <w:rPr>
          <w:rFonts w:ascii="Times New Roman" w:eastAsia="Calibri" w:hAnsi="Times New Roman" w:cs="Times New Roman"/>
          <w:sz w:val="28"/>
          <w:szCs w:val="28"/>
        </w:rPr>
        <w:t>і меңгереді;</w:t>
      </w:r>
    </w:p>
    <w:p w14:paraId="474749EF" w14:textId="77777777" w:rsidR="00791481" w:rsidRPr="00791481" w:rsidRDefault="00791481" w:rsidP="00791481">
      <w:pPr>
        <w:spacing w:after="0" w:line="240" w:lineRule="auto"/>
        <w:ind w:firstLine="567"/>
        <w:jc w:val="both"/>
        <w:rPr>
          <w:rFonts w:ascii="Times New Roman" w:eastAsia="Calibri" w:hAnsi="Times New Roman" w:cs="Times New Roman"/>
          <w:sz w:val="28"/>
          <w:szCs w:val="28"/>
        </w:rPr>
      </w:pPr>
      <w:r w:rsidRPr="00791481">
        <w:rPr>
          <w:rFonts w:ascii="Times New Roman" w:eastAsia="Calibri" w:hAnsi="Times New Roman" w:cs="Times New Roman"/>
          <w:sz w:val="28"/>
          <w:szCs w:val="28"/>
        </w:rPr>
        <w:t xml:space="preserve">2) шұғыл және </w:t>
      </w:r>
      <w:r w:rsidRPr="00791481">
        <w:rPr>
          <w:rFonts w:ascii="Times New Roman" w:eastAsia="Calibri" w:hAnsi="Times New Roman" w:cs="Times New Roman"/>
          <w:sz w:val="28"/>
          <w:szCs w:val="28"/>
          <w:lang w:val="kk-KZ"/>
        </w:rPr>
        <w:t>кризистік</w:t>
      </w:r>
      <w:r w:rsidRPr="00791481">
        <w:rPr>
          <w:rFonts w:ascii="Times New Roman" w:eastAsia="Calibri" w:hAnsi="Times New Roman" w:cs="Times New Roman"/>
          <w:sz w:val="28"/>
          <w:szCs w:val="28"/>
        </w:rPr>
        <w:t xml:space="preserve"> жағдайларда білім беру процесіне қатысушыларға психологиялық көмек көрсету бойынша жүйелі жұмыс дағдыларын меңгереді;</w:t>
      </w:r>
    </w:p>
    <w:p w14:paraId="14EC2D1E" w14:textId="77777777" w:rsidR="00791481" w:rsidRPr="00791481" w:rsidRDefault="00791481" w:rsidP="00791481">
      <w:pPr>
        <w:tabs>
          <w:tab w:val="left" w:pos="993"/>
          <w:tab w:val="left" w:pos="1134"/>
        </w:tabs>
        <w:spacing w:after="0" w:line="240" w:lineRule="auto"/>
        <w:ind w:firstLine="567"/>
        <w:jc w:val="both"/>
        <w:rPr>
          <w:rFonts w:ascii="Times New Roman" w:eastAsia="Calibri" w:hAnsi="Times New Roman" w:cs="Times New Roman"/>
          <w:sz w:val="28"/>
          <w:szCs w:val="28"/>
        </w:rPr>
      </w:pPr>
      <w:r w:rsidRPr="00791481">
        <w:rPr>
          <w:rFonts w:ascii="Times New Roman" w:eastAsia="Calibri" w:hAnsi="Times New Roman" w:cs="Times New Roman"/>
          <w:sz w:val="28"/>
          <w:szCs w:val="28"/>
        </w:rPr>
        <w:lastRenderedPageBreak/>
        <w:t xml:space="preserve">3) балалардың психологиялық </w:t>
      </w:r>
      <w:r w:rsidRPr="00791481">
        <w:rPr>
          <w:rFonts w:ascii="Times New Roman" w:eastAsia="Calibri" w:hAnsi="Times New Roman" w:cs="Times New Roman"/>
          <w:sz w:val="28"/>
          <w:szCs w:val="28"/>
          <w:lang w:val="kk-KZ"/>
        </w:rPr>
        <w:t>әл-ауқаты</w:t>
      </w:r>
      <w:r w:rsidRPr="00791481">
        <w:rPr>
          <w:rFonts w:ascii="Times New Roman" w:eastAsia="Calibri" w:hAnsi="Times New Roman" w:cs="Times New Roman"/>
          <w:sz w:val="28"/>
          <w:szCs w:val="28"/>
        </w:rPr>
        <w:t xml:space="preserve"> саласында кәсіби құзыреттіліктерді дамытуға ынталандырылған.</w:t>
      </w:r>
    </w:p>
    <w:p w14:paraId="438BA2D4" w14:textId="77777777" w:rsidR="00791481" w:rsidRPr="00791481" w:rsidRDefault="00791481" w:rsidP="00791481">
      <w:pPr>
        <w:tabs>
          <w:tab w:val="left" w:pos="993"/>
          <w:tab w:val="left" w:pos="1134"/>
          <w:tab w:val="left" w:pos="2160"/>
        </w:tabs>
        <w:spacing w:after="0" w:line="240" w:lineRule="auto"/>
        <w:ind w:firstLine="709"/>
        <w:jc w:val="both"/>
        <w:rPr>
          <w:rFonts w:ascii="Times New Roman" w:eastAsia="Calibri" w:hAnsi="Times New Roman" w:cs="Times New Roman"/>
          <w:sz w:val="28"/>
          <w:szCs w:val="28"/>
        </w:rPr>
      </w:pPr>
    </w:p>
    <w:p w14:paraId="5EF26B11" w14:textId="77777777" w:rsidR="00791481" w:rsidRPr="00791481" w:rsidRDefault="00791481" w:rsidP="00791481">
      <w:pPr>
        <w:tabs>
          <w:tab w:val="left" w:pos="2160"/>
        </w:tabs>
        <w:spacing w:after="0" w:line="240" w:lineRule="auto"/>
        <w:ind w:firstLine="709"/>
        <w:jc w:val="both"/>
        <w:rPr>
          <w:rFonts w:ascii="Times New Roman" w:eastAsia="Calibri" w:hAnsi="Times New Roman" w:cs="Times New Roman"/>
          <w:sz w:val="28"/>
          <w:szCs w:val="28"/>
        </w:rPr>
      </w:pPr>
    </w:p>
    <w:p w14:paraId="15025308" w14:textId="77777777" w:rsidR="00791481" w:rsidRPr="00791481" w:rsidRDefault="00791481" w:rsidP="00791481">
      <w:pPr>
        <w:tabs>
          <w:tab w:val="left" w:pos="2160"/>
        </w:tabs>
        <w:spacing w:after="0" w:line="240" w:lineRule="auto"/>
        <w:jc w:val="center"/>
        <w:rPr>
          <w:rFonts w:ascii="Times New Roman" w:eastAsia="Calibri" w:hAnsi="Times New Roman" w:cs="Times New Roman"/>
          <w:b/>
          <w:bCs/>
          <w:sz w:val="28"/>
          <w:szCs w:val="28"/>
          <w:lang w:val="x-none"/>
        </w:rPr>
      </w:pPr>
      <w:r w:rsidRPr="00791481">
        <w:rPr>
          <w:rFonts w:ascii="Times New Roman" w:eastAsia="Calibri" w:hAnsi="Times New Roman" w:cs="Times New Roman"/>
          <w:b/>
          <w:bCs/>
          <w:sz w:val="28"/>
          <w:szCs w:val="28"/>
        </w:rPr>
        <w:t xml:space="preserve">5. </w:t>
      </w:r>
      <w:r w:rsidRPr="00791481">
        <w:rPr>
          <w:rFonts w:ascii="Times New Roman" w:eastAsia="Calibri" w:hAnsi="Times New Roman" w:cs="Times New Roman"/>
          <w:b/>
          <w:bCs/>
          <w:sz w:val="28"/>
          <w:szCs w:val="28"/>
          <w:lang w:val="x-none"/>
        </w:rPr>
        <w:t>Курстың құрылымы мен мазмұны</w:t>
      </w:r>
    </w:p>
    <w:p w14:paraId="153803F2" w14:textId="77777777" w:rsidR="00791481" w:rsidRPr="00791481" w:rsidRDefault="00791481" w:rsidP="00791481">
      <w:pPr>
        <w:tabs>
          <w:tab w:val="left" w:pos="2160"/>
        </w:tabs>
        <w:spacing w:after="0" w:line="240" w:lineRule="auto"/>
        <w:jc w:val="center"/>
        <w:rPr>
          <w:rFonts w:ascii="Times New Roman" w:eastAsia="Calibri" w:hAnsi="Times New Roman" w:cs="Times New Roman"/>
          <w:b/>
          <w:bCs/>
          <w:sz w:val="28"/>
          <w:szCs w:val="28"/>
          <w:lang w:val="x-none"/>
        </w:rPr>
      </w:pPr>
    </w:p>
    <w:p w14:paraId="20FC0A92"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iCs/>
          <w:sz w:val="28"/>
          <w:szCs w:val="28"/>
          <w:lang w:eastAsia="ru-RU"/>
        </w:rPr>
      </w:pPr>
      <w:r w:rsidRPr="00791481">
        <w:rPr>
          <w:rFonts w:ascii="Times New Roman" w:eastAsia="Times New Roman" w:hAnsi="Times New Roman" w:cs="Times New Roman"/>
          <w:bCs/>
          <w:iCs/>
          <w:sz w:val="28"/>
          <w:szCs w:val="28"/>
          <w:lang w:eastAsia="ru-RU"/>
        </w:rPr>
        <w:t>Бағдарламаның құрылымы мен мазмұны бағдарлама жоспарын қамтиды, күтілетін нәтижелердің бағдарламаның мақсаттары мен міндеттерімен байланысын көрсетеді.</w:t>
      </w:r>
    </w:p>
    <w:p w14:paraId="002E4A9A"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iCs/>
          <w:sz w:val="28"/>
          <w:szCs w:val="28"/>
          <w:lang w:eastAsia="ru-RU"/>
        </w:rPr>
      </w:pPr>
      <w:r w:rsidRPr="00791481">
        <w:rPr>
          <w:rFonts w:ascii="Times New Roman" w:eastAsia="Times New Roman" w:hAnsi="Times New Roman" w:cs="Times New Roman"/>
          <w:bCs/>
          <w:iCs/>
          <w:sz w:val="28"/>
          <w:szCs w:val="28"/>
          <w:lang w:eastAsia="ru-RU"/>
        </w:rPr>
        <w:t xml:space="preserve">Бағдарлама </w:t>
      </w:r>
      <w:r w:rsidRPr="00791481">
        <w:rPr>
          <w:rFonts w:ascii="Times New Roman" w:eastAsia="Times New Roman" w:hAnsi="Times New Roman" w:cs="Times New Roman"/>
          <w:bCs/>
          <w:iCs/>
          <w:sz w:val="28"/>
          <w:szCs w:val="28"/>
          <w:lang w:val="kk-KZ" w:eastAsia="ru-RU"/>
        </w:rPr>
        <w:t>3</w:t>
      </w:r>
      <w:r w:rsidRPr="00791481">
        <w:rPr>
          <w:rFonts w:ascii="Times New Roman" w:eastAsia="Times New Roman" w:hAnsi="Times New Roman" w:cs="Times New Roman"/>
          <w:bCs/>
          <w:iCs/>
          <w:sz w:val="28"/>
          <w:szCs w:val="28"/>
          <w:lang w:eastAsia="ru-RU"/>
        </w:rPr>
        <w:t xml:space="preserve"> модульден тұрады:</w:t>
      </w:r>
    </w:p>
    <w:p w14:paraId="0AF094F8"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iCs/>
          <w:sz w:val="28"/>
          <w:szCs w:val="28"/>
          <w:lang w:eastAsia="ru-RU"/>
        </w:rPr>
      </w:pPr>
      <w:r w:rsidRPr="00791481">
        <w:rPr>
          <w:rFonts w:ascii="Times New Roman" w:eastAsia="Times New Roman" w:hAnsi="Times New Roman" w:cs="Times New Roman"/>
          <w:bCs/>
          <w:iCs/>
          <w:sz w:val="28"/>
          <w:szCs w:val="28"/>
          <w:lang w:eastAsia="ru-RU"/>
        </w:rPr>
        <w:t>1) Нормативтік-құқықтық модуль</w:t>
      </w:r>
    </w:p>
    <w:p w14:paraId="4A8FA937"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iCs/>
          <w:sz w:val="28"/>
          <w:szCs w:val="28"/>
          <w:lang w:eastAsia="ru-RU"/>
        </w:rPr>
      </w:pPr>
      <w:r w:rsidRPr="00791481">
        <w:rPr>
          <w:rFonts w:ascii="Times New Roman" w:eastAsia="Times New Roman" w:hAnsi="Times New Roman" w:cs="Times New Roman"/>
          <w:bCs/>
          <w:iCs/>
          <w:sz w:val="28"/>
          <w:szCs w:val="28"/>
          <w:lang w:eastAsia="ru-RU"/>
        </w:rPr>
        <w:t xml:space="preserve">2) </w:t>
      </w:r>
      <w:r w:rsidRPr="00791481">
        <w:rPr>
          <w:rFonts w:ascii="Times New Roman" w:eastAsia="Times New Roman" w:hAnsi="Times New Roman" w:cs="Times New Roman"/>
          <w:bCs/>
          <w:iCs/>
          <w:sz w:val="28"/>
          <w:szCs w:val="28"/>
          <w:lang w:val="kk-KZ" w:eastAsia="ru-RU"/>
        </w:rPr>
        <w:t>П</w:t>
      </w:r>
      <w:r w:rsidRPr="00791481">
        <w:rPr>
          <w:rFonts w:ascii="Times New Roman" w:eastAsia="Times New Roman" w:hAnsi="Times New Roman" w:cs="Times New Roman"/>
          <w:bCs/>
          <w:iCs/>
          <w:sz w:val="28"/>
          <w:szCs w:val="28"/>
          <w:lang w:eastAsia="ru-RU"/>
        </w:rPr>
        <w:t xml:space="preserve">сихологиялық-педагогикалық модуль </w:t>
      </w:r>
    </w:p>
    <w:p w14:paraId="045B70E7"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iCs/>
          <w:sz w:val="28"/>
          <w:szCs w:val="28"/>
          <w:lang w:eastAsia="ru-RU"/>
        </w:rPr>
      </w:pPr>
      <w:r w:rsidRPr="00791481">
        <w:rPr>
          <w:rFonts w:ascii="Times New Roman" w:eastAsia="Times New Roman" w:hAnsi="Times New Roman" w:cs="Times New Roman"/>
          <w:bCs/>
          <w:iCs/>
          <w:sz w:val="28"/>
          <w:szCs w:val="28"/>
          <w:lang w:eastAsia="ru-RU"/>
        </w:rPr>
        <w:t xml:space="preserve">3) </w:t>
      </w:r>
      <w:r w:rsidRPr="00791481">
        <w:rPr>
          <w:rFonts w:ascii="Times New Roman" w:eastAsia="Times New Roman" w:hAnsi="Times New Roman" w:cs="Times New Roman"/>
          <w:bCs/>
          <w:iCs/>
          <w:sz w:val="28"/>
          <w:szCs w:val="28"/>
          <w:lang w:val="kk-KZ" w:eastAsia="ru-RU"/>
        </w:rPr>
        <w:t>Б</w:t>
      </w:r>
      <w:r w:rsidRPr="00791481">
        <w:rPr>
          <w:rFonts w:ascii="Times New Roman" w:eastAsia="Times New Roman" w:hAnsi="Times New Roman" w:cs="Times New Roman"/>
          <w:bCs/>
          <w:iCs/>
          <w:sz w:val="28"/>
          <w:szCs w:val="28"/>
          <w:lang w:eastAsia="ru-RU"/>
        </w:rPr>
        <w:t>ағалау-нәтижелі</w:t>
      </w:r>
      <w:r w:rsidRPr="00791481">
        <w:rPr>
          <w:rFonts w:ascii="Times New Roman" w:eastAsia="Times New Roman" w:hAnsi="Times New Roman" w:cs="Times New Roman"/>
          <w:bCs/>
          <w:iCs/>
          <w:sz w:val="28"/>
          <w:szCs w:val="28"/>
          <w:lang w:val="kk-KZ" w:eastAsia="ru-RU"/>
        </w:rPr>
        <w:t>лік</w:t>
      </w:r>
      <w:r w:rsidRPr="00791481">
        <w:rPr>
          <w:rFonts w:ascii="Times New Roman" w:eastAsia="Times New Roman" w:hAnsi="Times New Roman" w:cs="Times New Roman"/>
          <w:bCs/>
          <w:iCs/>
          <w:sz w:val="28"/>
          <w:szCs w:val="28"/>
          <w:lang w:eastAsia="ru-RU"/>
        </w:rPr>
        <w:t xml:space="preserve"> модуль.</w:t>
      </w:r>
    </w:p>
    <w:p w14:paraId="4306EE83"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iCs/>
          <w:sz w:val="28"/>
          <w:szCs w:val="28"/>
          <w:lang w:eastAsia="ru-RU"/>
        </w:rPr>
      </w:pPr>
      <w:r w:rsidRPr="00791481">
        <w:rPr>
          <w:rFonts w:ascii="Times New Roman" w:eastAsia="Times New Roman" w:hAnsi="Times New Roman" w:cs="Times New Roman"/>
          <w:bCs/>
          <w:iCs/>
          <w:sz w:val="28"/>
          <w:szCs w:val="28"/>
          <w:lang w:eastAsia="ru-RU"/>
        </w:rPr>
        <w:t>Модульдер психологиялық қолдау орталықтары мамандарының және білім беру ұйымдары педагогт</w:t>
      </w:r>
      <w:r w:rsidRPr="00791481">
        <w:rPr>
          <w:rFonts w:ascii="Times New Roman" w:eastAsia="Times New Roman" w:hAnsi="Times New Roman" w:cs="Times New Roman"/>
          <w:bCs/>
          <w:iCs/>
          <w:sz w:val="28"/>
          <w:szCs w:val="28"/>
          <w:lang w:val="kk-KZ" w:eastAsia="ru-RU"/>
        </w:rPr>
        <w:t>ерінің</w:t>
      </w:r>
      <w:r w:rsidRPr="00791481">
        <w:rPr>
          <w:rFonts w:ascii="Times New Roman" w:eastAsia="Times New Roman" w:hAnsi="Times New Roman" w:cs="Times New Roman"/>
          <w:bCs/>
          <w:iCs/>
          <w:sz w:val="28"/>
          <w:szCs w:val="28"/>
          <w:lang w:eastAsia="ru-RU"/>
        </w:rPr>
        <w:t xml:space="preserve"> кәсіби құзыреттерін дамытуға бағытталған.</w:t>
      </w:r>
    </w:p>
    <w:p w14:paraId="7BF8F1F3"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sz w:val="28"/>
          <w:szCs w:val="28"/>
        </w:rPr>
      </w:pPr>
      <w:r w:rsidRPr="00791481">
        <w:rPr>
          <w:rFonts w:ascii="Times New Roman" w:eastAsia="Times New Roman" w:hAnsi="Times New Roman" w:cs="Times New Roman"/>
          <w:b/>
          <w:bCs/>
          <w:sz w:val="28"/>
          <w:szCs w:val="28"/>
          <w:lang w:eastAsia="ru-RU"/>
        </w:rPr>
        <w:t xml:space="preserve">Нормативтік-құқықтық модуль </w:t>
      </w:r>
      <w:r w:rsidRPr="00791481">
        <w:rPr>
          <w:rFonts w:ascii="Times New Roman" w:eastAsia="Times New Roman" w:hAnsi="Times New Roman" w:cs="Times New Roman"/>
          <w:bCs/>
          <w:sz w:val="28"/>
          <w:szCs w:val="28"/>
          <w:lang w:eastAsia="ru-RU"/>
        </w:rPr>
        <w:t xml:space="preserve">тыңдаушыларға курстың өзектілігімен, мақсатымен, міндеттерімен және күтілетін нәтижелерімен; балалардың психологиялық </w:t>
      </w:r>
      <w:r w:rsidRPr="00791481">
        <w:rPr>
          <w:rFonts w:ascii="Times New Roman" w:eastAsia="Times New Roman" w:hAnsi="Times New Roman" w:cs="Times New Roman"/>
          <w:bCs/>
          <w:sz w:val="28"/>
          <w:szCs w:val="28"/>
          <w:lang w:val="kk-KZ" w:eastAsia="ru-RU"/>
        </w:rPr>
        <w:t>әл-ауқаты</w:t>
      </w:r>
      <w:r w:rsidRPr="00791481">
        <w:rPr>
          <w:rFonts w:ascii="Times New Roman" w:eastAsia="Times New Roman" w:hAnsi="Times New Roman" w:cs="Times New Roman"/>
          <w:bCs/>
          <w:sz w:val="28"/>
          <w:szCs w:val="28"/>
          <w:lang w:eastAsia="ru-RU"/>
        </w:rPr>
        <w:t xml:space="preserve"> саласында қолданылатын нормативтік-құқықтық актілермен, </w:t>
      </w:r>
      <w:r w:rsidRPr="00791481">
        <w:rPr>
          <w:rFonts w:ascii="Times New Roman" w:eastAsia="Times New Roman" w:hAnsi="Times New Roman" w:cs="Times New Roman"/>
          <w:bCs/>
          <w:sz w:val="28"/>
          <w:szCs w:val="28"/>
          <w:lang w:val="kk-KZ" w:eastAsia="ru-RU"/>
        </w:rPr>
        <w:t>П</w:t>
      </w:r>
      <w:r w:rsidRPr="00791481">
        <w:rPr>
          <w:rFonts w:ascii="Times New Roman" w:eastAsia="Times New Roman" w:hAnsi="Times New Roman" w:cs="Times New Roman"/>
          <w:bCs/>
          <w:sz w:val="28"/>
          <w:szCs w:val="28"/>
          <w:lang w:eastAsia="ru-RU"/>
        </w:rPr>
        <w:t>сихологиялық қолдау орталықтары туралы үлгілік Ережемен танысуға мүмкіндік береді. Модульді зерделеу барысында тыңдаушылар психологиялық-педагогикалық қызмет этикасының принциптері мен нормаларын түсінуді кеңейтуге мүмкіндік алады.</w:t>
      </w:r>
      <w:r w:rsidRPr="00791481">
        <w:rPr>
          <w:rFonts w:ascii="Calibri" w:eastAsia="Calibri" w:hAnsi="Calibri" w:cs="Times New Roman"/>
        </w:rPr>
        <w:t xml:space="preserve"> </w:t>
      </w:r>
      <w:r w:rsidRPr="00791481">
        <w:rPr>
          <w:rFonts w:ascii="Times New Roman" w:eastAsia="Calibri" w:hAnsi="Times New Roman" w:cs="Times New Roman"/>
          <w:sz w:val="28"/>
          <w:szCs w:val="28"/>
        </w:rPr>
        <w:t>МЖМБС талаптарына сәйкес оқу-тәрбие процесін ұйымдастырудың ерекшеліктерін, кәмелетке толмаған балалар арасындағы суицидтік мінез-құлық пен зорлық-зомбылықтың алдын алатын психологиялық-педагогикалық жағдайларды жасау ерекшелігін, педагогт</w:t>
      </w:r>
      <w:r w:rsidRPr="00791481">
        <w:rPr>
          <w:rFonts w:ascii="Times New Roman" w:eastAsia="Calibri" w:hAnsi="Times New Roman" w:cs="Times New Roman"/>
          <w:sz w:val="28"/>
          <w:szCs w:val="28"/>
          <w:lang w:val="kk-KZ"/>
        </w:rPr>
        <w:t>ің</w:t>
      </w:r>
      <w:r w:rsidRPr="00791481">
        <w:rPr>
          <w:rFonts w:ascii="Times New Roman" w:eastAsia="Calibri" w:hAnsi="Times New Roman" w:cs="Times New Roman"/>
          <w:sz w:val="28"/>
          <w:szCs w:val="28"/>
        </w:rPr>
        <w:t xml:space="preserve"> кәсіби стандарты талаптары аспектісінде педагогтің кәсіби-жеке құзыреттілігінің қажетті деңгейін ашады.</w:t>
      </w:r>
    </w:p>
    <w:p w14:paraId="1866F9BB"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Times New Roman" w:hAnsi="Times New Roman" w:cs="Times New Roman"/>
          <w:bCs/>
          <w:sz w:val="28"/>
          <w:szCs w:val="28"/>
          <w:lang w:eastAsia="ru-RU"/>
        </w:rPr>
      </w:pPr>
      <w:r w:rsidRPr="00791481">
        <w:rPr>
          <w:rFonts w:ascii="Times New Roman" w:eastAsia="Times New Roman" w:hAnsi="Times New Roman" w:cs="Times New Roman"/>
          <w:bCs/>
          <w:sz w:val="28"/>
          <w:szCs w:val="28"/>
          <w:lang w:eastAsia="ru-RU"/>
        </w:rPr>
        <w:t>Модульдің практикалық бөлігі нормативтік-құқықтық актілердің мазмұнын қолдана отырып, кейс-тапсырманы шешуге арналған. Тыңдаушылардың курсты оқуға дайындық деңгейін анықтау мақсатында сауалнама қарастырылған.</w:t>
      </w:r>
    </w:p>
    <w:p w14:paraId="4187378D"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rPr>
      </w:pPr>
      <w:r w:rsidRPr="00791481">
        <w:rPr>
          <w:rFonts w:ascii="Times New Roman" w:eastAsia="Calibri" w:hAnsi="Times New Roman" w:cs="Times New Roman"/>
          <w:b/>
          <w:color w:val="2C2D2E"/>
          <w:sz w:val="28"/>
          <w:szCs w:val="28"/>
        </w:rPr>
        <w:t>Психологиялық-педагогикалық модуль</w:t>
      </w:r>
      <w:r w:rsidRPr="00791481">
        <w:rPr>
          <w:rFonts w:ascii="Times New Roman" w:eastAsia="Calibri" w:hAnsi="Times New Roman" w:cs="Times New Roman"/>
          <w:color w:val="2C2D2E"/>
          <w:sz w:val="28"/>
          <w:szCs w:val="28"/>
        </w:rPr>
        <w:t xml:space="preserve"> аясында тыңдаушылар білім беру ұйымдарында мектептің психологиялық қызметі</w:t>
      </w:r>
      <w:r w:rsidRPr="00791481">
        <w:rPr>
          <w:rFonts w:ascii="Times New Roman" w:eastAsia="Calibri" w:hAnsi="Times New Roman" w:cs="Times New Roman"/>
          <w:color w:val="2C2D2E"/>
          <w:sz w:val="28"/>
          <w:szCs w:val="28"/>
          <w:lang w:val="kk-KZ"/>
        </w:rPr>
        <w:t>нің</w:t>
      </w:r>
      <w:r w:rsidRPr="00791481">
        <w:rPr>
          <w:rFonts w:ascii="Times New Roman" w:eastAsia="Calibri" w:hAnsi="Times New Roman" w:cs="Times New Roman"/>
          <w:color w:val="2C2D2E"/>
          <w:sz w:val="28"/>
          <w:szCs w:val="28"/>
        </w:rPr>
        <w:t xml:space="preserve"> жұмыс</w:t>
      </w:r>
      <w:r w:rsidRPr="00791481">
        <w:rPr>
          <w:rFonts w:ascii="Times New Roman" w:eastAsia="Calibri" w:hAnsi="Times New Roman" w:cs="Times New Roman"/>
          <w:color w:val="2C2D2E"/>
          <w:sz w:val="28"/>
          <w:szCs w:val="28"/>
          <w:lang w:val="kk-KZ"/>
        </w:rPr>
        <w:t xml:space="preserve"> істеуін</w:t>
      </w:r>
      <w:r w:rsidRPr="00791481">
        <w:rPr>
          <w:rFonts w:ascii="Times New Roman" w:eastAsia="Calibri" w:hAnsi="Times New Roman" w:cs="Times New Roman"/>
          <w:color w:val="2C2D2E"/>
          <w:sz w:val="28"/>
          <w:szCs w:val="28"/>
        </w:rPr>
        <w:t xml:space="preserve"> ұйымдастыру бойынша теориялық және практикалық білім алады.</w:t>
      </w:r>
    </w:p>
    <w:p w14:paraId="7B6AF409"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rPr>
      </w:pPr>
      <w:r w:rsidRPr="00791481">
        <w:rPr>
          <w:rFonts w:ascii="Times New Roman" w:eastAsia="Calibri" w:hAnsi="Times New Roman" w:cs="Times New Roman"/>
          <w:color w:val="2C2D2E"/>
          <w:sz w:val="28"/>
          <w:szCs w:val="28"/>
        </w:rPr>
        <w:t xml:space="preserve">Тыңдаушылар қазіргі білім алушының психологиялық ерекшеліктері, жас және жеке айырмашылықтары мен психотиптері туралы білімдерін тереңдетеді. Модуль мазмұнында мінез-құлықтың аутодеструктивті формаларына бейім білім алушыларды ведомствоішілік және ведомствоаралық сүйемелдеу алгоритмдері ұсынылады, «тәуекел тобындағы» балаларды анықтау және психологиялық </w:t>
      </w:r>
      <w:r w:rsidRPr="00791481">
        <w:rPr>
          <w:rFonts w:ascii="Times New Roman" w:eastAsia="Calibri" w:hAnsi="Times New Roman" w:cs="Times New Roman"/>
          <w:color w:val="2C2D2E"/>
          <w:sz w:val="28"/>
          <w:szCs w:val="28"/>
          <w:lang w:val="kk-KZ"/>
        </w:rPr>
        <w:t>қолдаудың</w:t>
      </w:r>
      <w:r w:rsidRPr="00791481">
        <w:rPr>
          <w:rFonts w:ascii="Times New Roman" w:eastAsia="Calibri" w:hAnsi="Times New Roman" w:cs="Times New Roman"/>
          <w:color w:val="2C2D2E"/>
          <w:sz w:val="28"/>
          <w:szCs w:val="28"/>
        </w:rPr>
        <w:t xml:space="preserve"> диагностикалық құралдары, </w:t>
      </w:r>
      <w:r w:rsidRPr="00791481">
        <w:rPr>
          <w:rFonts w:ascii="Times New Roman" w:eastAsia="Calibri" w:hAnsi="Times New Roman" w:cs="Times New Roman"/>
          <w:color w:val="2C2D2E"/>
          <w:sz w:val="28"/>
          <w:szCs w:val="28"/>
          <w:lang w:val="kk-KZ"/>
        </w:rPr>
        <w:t>ППМАЖ</w:t>
      </w:r>
      <w:r w:rsidRPr="00791481">
        <w:rPr>
          <w:rFonts w:ascii="Times New Roman" w:eastAsia="Calibri" w:hAnsi="Times New Roman" w:cs="Times New Roman"/>
          <w:color w:val="2C2D2E"/>
          <w:sz w:val="28"/>
          <w:szCs w:val="28"/>
        </w:rPr>
        <w:t xml:space="preserve"> HR+, orken-instituty.kz сайт</w:t>
      </w:r>
      <w:r w:rsidRPr="00791481">
        <w:rPr>
          <w:rFonts w:ascii="Times New Roman" w:eastAsia="Calibri" w:hAnsi="Times New Roman" w:cs="Times New Roman"/>
          <w:color w:val="2C2D2E"/>
          <w:sz w:val="28"/>
          <w:szCs w:val="28"/>
          <w:lang w:val="kk-KZ"/>
        </w:rPr>
        <w:t>ы</w:t>
      </w:r>
      <w:r w:rsidRPr="00791481">
        <w:rPr>
          <w:rFonts w:ascii="Times New Roman" w:eastAsia="Calibri" w:hAnsi="Times New Roman" w:cs="Times New Roman"/>
          <w:color w:val="2C2D2E"/>
          <w:sz w:val="28"/>
          <w:szCs w:val="28"/>
        </w:rPr>
        <w:t xml:space="preserve"> және т.б.</w:t>
      </w:r>
      <w:r w:rsidRPr="00791481">
        <w:rPr>
          <w:rFonts w:ascii="Times New Roman" w:eastAsia="Calibri" w:hAnsi="Times New Roman" w:cs="Times New Roman"/>
          <w:color w:val="2C2D2E"/>
          <w:sz w:val="28"/>
          <w:szCs w:val="28"/>
          <w:lang w:val="kk-KZ"/>
        </w:rPr>
        <w:t xml:space="preserve"> </w:t>
      </w:r>
      <w:r w:rsidRPr="00791481">
        <w:rPr>
          <w:rFonts w:ascii="Times New Roman" w:eastAsia="Calibri" w:hAnsi="Times New Roman" w:cs="Times New Roman"/>
          <w:color w:val="2C2D2E"/>
          <w:sz w:val="28"/>
          <w:szCs w:val="28"/>
        </w:rPr>
        <w:t xml:space="preserve">сияқты психологтарға арналған интернет-ресурстар ұсынылады; </w:t>
      </w:r>
      <w:r w:rsidRPr="00791481">
        <w:rPr>
          <w:rFonts w:ascii="Times New Roman" w:eastAsia="Calibri" w:hAnsi="Times New Roman" w:cs="Times New Roman"/>
          <w:color w:val="2C2D2E"/>
          <w:sz w:val="28"/>
          <w:szCs w:val="28"/>
          <w:lang w:val="kk-KZ"/>
        </w:rPr>
        <w:t>кризистік</w:t>
      </w:r>
      <w:r w:rsidRPr="00791481">
        <w:rPr>
          <w:rFonts w:ascii="Times New Roman" w:eastAsia="Calibri" w:hAnsi="Times New Roman" w:cs="Times New Roman"/>
          <w:color w:val="2C2D2E"/>
          <w:sz w:val="28"/>
          <w:szCs w:val="28"/>
        </w:rPr>
        <w:t xml:space="preserve"> интервенцияның әдістері мен </w:t>
      </w:r>
      <w:r w:rsidRPr="00791481">
        <w:rPr>
          <w:rFonts w:ascii="Times New Roman" w:eastAsia="Calibri" w:hAnsi="Times New Roman" w:cs="Times New Roman"/>
          <w:color w:val="2C2D2E"/>
          <w:sz w:val="28"/>
          <w:szCs w:val="28"/>
          <w:lang w:val="kk-KZ"/>
        </w:rPr>
        <w:t>тәсілд</w:t>
      </w:r>
      <w:r w:rsidRPr="00791481">
        <w:rPr>
          <w:rFonts w:ascii="Times New Roman" w:eastAsia="Calibri" w:hAnsi="Times New Roman" w:cs="Times New Roman"/>
          <w:color w:val="2C2D2E"/>
          <w:sz w:val="28"/>
          <w:szCs w:val="28"/>
        </w:rPr>
        <w:t>ері, білім беру процесіне қатысушыларға рескриптинг, когнитивті</w:t>
      </w:r>
      <w:r w:rsidRPr="00791481">
        <w:rPr>
          <w:rFonts w:ascii="Times New Roman" w:eastAsia="Calibri" w:hAnsi="Times New Roman" w:cs="Times New Roman"/>
          <w:color w:val="2C2D2E"/>
          <w:sz w:val="28"/>
          <w:szCs w:val="28"/>
          <w:lang w:val="kk-KZ"/>
        </w:rPr>
        <w:t>к</w:t>
      </w:r>
      <w:r w:rsidRPr="00791481">
        <w:rPr>
          <w:rFonts w:ascii="Times New Roman" w:eastAsia="Calibri" w:hAnsi="Times New Roman" w:cs="Times New Roman"/>
          <w:color w:val="2C2D2E"/>
          <w:sz w:val="28"/>
          <w:szCs w:val="28"/>
        </w:rPr>
        <w:t xml:space="preserve"> мінез-құлық терапиясы, сондай-ақ технологиялар </w:t>
      </w:r>
      <w:r w:rsidRPr="00791481">
        <w:rPr>
          <w:rFonts w:ascii="Times New Roman" w:eastAsia="Calibri" w:hAnsi="Times New Roman" w:cs="Times New Roman"/>
          <w:color w:val="2C2D2E"/>
          <w:sz w:val="28"/>
          <w:szCs w:val="28"/>
        </w:rPr>
        <w:lastRenderedPageBreak/>
        <w:t xml:space="preserve">және </w:t>
      </w:r>
      <w:r w:rsidRPr="00791481">
        <w:rPr>
          <w:rFonts w:ascii="Times New Roman" w:eastAsia="Calibri" w:hAnsi="Times New Roman" w:cs="Times New Roman"/>
          <w:color w:val="2C2D2E"/>
          <w:sz w:val="28"/>
          <w:szCs w:val="28"/>
          <w:lang w:val="kk-KZ"/>
        </w:rPr>
        <w:t>кризис</w:t>
      </w:r>
      <w:r w:rsidRPr="00791481">
        <w:rPr>
          <w:rFonts w:ascii="Times New Roman" w:eastAsia="Calibri" w:hAnsi="Times New Roman" w:cs="Times New Roman"/>
          <w:color w:val="2C2D2E"/>
          <w:sz w:val="28"/>
          <w:szCs w:val="28"/>
        </w:rPr>
        <w:t xml:space="preserve"> жағдайындағы білім беру процесіне қатысушыларға психологиялық көмек көрсету әдістері: дебрифинг, WOW технологиясы және т. б.</w:t>
      </w:r>
    </w:p>
    <w:p w14:paraId="5120F8FA"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rPr>
      </w:pPr>
      <w:r w:rsidRPr="00791481">
        <w:rPr>
          <w:rFonts w:ascii="Times New Roman" w:eastAsia="Calibri" w:hAnsi="Times New Roman" w:cs="Times New Roman"/>
          <w:color w:val="2C2D2E"/>
          <w:sz w:val="28"/>
          <w:szCs w:val="28"/>
        </w:rPr>
        <w:t xml:space="preserve">Білім алушылардың травматикалық және жарақаттан кейінгі стресс жағдайларын психологиялық түзету мәселелері ашылады және </w:t>
      </w:r>
      <w:r w:rsidRPr="00791481">
        <w:rPr>
          <w:rFonts w:ascii="Times New Roman" w:eastAsia="Calibri" w:hAnsi="Times New Roman" w:cs="Times New Roman"/>
          <w:color w:val="2C2D2E"/>
          <w:sz w:val="28"/>
          <w:szCs w:val="28"/>
          <w:lang w:val="kk-KZ"/>
        </w:rPr>
        <w:t>кризис</w:t>
      </w:r>
      <w:r w:rsidRPr="00791481">
        <w:rPr>
          <w:rFonts w:ascii="Times New Roman" w:eastAsia="Calibri" w:hAnsi="Times New Roman" w:cs="Times New Roman"/>
          <w:color w:val="2C2D2E"/>
          <w:sz w:val="28"/>
          <w:szCs w:val="28"/>
        </w:rPr>
        <w:t xml:space="preserve"> жағдайымен жұмыс </w:t>
      </w:r>
      <w:r w:rsidRPr="00791481">
        <w:rPr>
          <w:rFonts w:ascii="Times New Roman" w:eastAsia="Calibri" w:hAnsi="Times New Roman" w:cs="Times New Roman"/>
          <w:color w:val="2C2D2E"/>
          <w:sz w:val="28"/>
          <w:szCs w:val="28"/>
          <w:lang w:val="kk-KZ"/>
        </w:rPr>
        <w:t>жасауда</w:t>
      </w:r>
      <w:r w:rsidRPr="00791481">
        <w:rPr>
          <w:rFonts w:ascii="Times New Roman" w:eastAsia="Calibri" w:hAnsi="Times New Roman" w:cs="Times New Roman"/>
          <w:color w:val="2C2D2E"/>
          <w:sz w:val="28"/>
          <w:szCs w:val="28"/>
        </w:rPr>
        <w:t xml:space="preserve"> дене </w:t>
      </w:r>
      <w:proofErr w:type="gramStart"/>
      <w:r w:rsidRPr="00791481">
        <w:rPr>
          <w:rFonts w:ascii="Times New Roman" w:eastAsia="Calibri" w:hAnsi="Times New Roman" w:cs="Times New Roman"/>
          <w:color w:val="2C2D2E"/>
          <w:sz w:val="28"/>
          <w:szCs w:val="28"/>
        </w:rPr>
        <w:t>SOLWI  терапиясы</w:t>
      </w:r>
      <w:proofErr w:type="gramEnd"/>
      <w:r w:rsidRPr="00791481">
        <w:rPr>
          <w:rFonts w:ascii="Times New Roman" w:eastAsia="Calibri" w:hAnsi="Times New Roman" w:cs="Times New Roman"/>
          <w:color w:val="2C2D2E"/>
          <w:sz w:val="28"/>
          <w:szCs w:val="28"/>
        </w:rPr>
        <w:t xml:space="preserve"> ұсынылады.</w:t>
      </w:r>
    </w:p>
    <w:p w14:paraId="78FC6476"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rPr>
      </w:pPr>
      <w:r w:rsidRPr="00791481">
        <w:rPr>
          <w:rFonts w:ascii="Times New Roman" w:eastAsia="Calibri" w:hAnsi="Times New Roman" w:cs="Times New Roman"/>
          <w:color w:val="2C2D2E"/>
          <w:sz w:val="28"/>
          <w:szCs w:val="28"/>
        </w:rPr>
        <w:t xml:space="preserve">Коучинг техникасы мен тәлімгерлік тұлғаны дамыту әдісі ретінде ұсынылады, баланы психологиялық-педагогикалық қолдау жүйесінің элементі ата-аналармен жұмыс ретінде ашылады. </w:t>
      </w:r>
    </w:p>
    <w:p w14:paraId="05A6F450"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rPr>
      </w:pPr>
      <w:r w:rsidRPr="00791481">
        <w:rPr>
          <w:rFonts w:ascii="Times New Roman" w:eastAsia="Calibri" w:hAnsi="Times New Roman" w:cs="Times New Roman"/>
          <w:color w:val="2C2D2E"/>
          <w:sz w:val="28"/>
          <w:szCs w:val="28"/>
        </w:rPr>
        <w:t xml:space="preserve">Мінез-құлықтың аутодеструктивті </w:t>
      </w:r>
      <w:r w:rsidRPr="00791481">
        <w:rPr>
          <w:rFonts w:ascii="Times New Roman" w:eastAsia="Calibri" w:hAnsi="Times New Roman" w:cs="Times New Roman"/>
          <w:color w:val="2C2D2E"/>
          <w:sz w:val="28"/>
          <w:szCs w:val="28"/>
          <w:lang w:val="kk-KZ"/>
        </w:rPr>
        <w:t>формаларына</w:t>
      </w:r>
      <w:r w:rsidRPr="00791481">
        <w:rPr>
          <w:rFonts w:ascii="Times New Roman" w:eastAsia="Calibri" w:hAnsi="Times New Roman" w:cs="Times New Roman"/>
          <w:color w:val="2C2D2E"/>
          <w:sz w:val="28"/>
          <w:szCs w:val="28"/>
        </w:rPr>
        <w:t xml:space="preserve"> бейім білім алушыларды ведомствоішілік және ведомствоаралық </w:t>
      </w:r>
      <w:r w:rsidRPr="00791481">
        <w:rPr>
          <w:rFonts w:ascii="Times New Roman" w:eastAsia="Calibri" w:hAnsi="Times New Roman" w:cs="Times New Roman"/>
          <w:color w:val="2C2D2E"/>
          <w:sz w:val="28"/>
          <w:szCs w:val="28"/>
          <w:lang w:val="kk-KZ"/>
        </w:rPr>
        <w:t>қолда</w:t>
      </w:r>
      <w:r w:rsidRPr="00791481">
        <w:rPr>
          <w:rFonts w:ascii="Times New Roman" w:eastAsia="Calibri" w:hAnsi="Times New Roman" w:cs="Times New Roman"/>
          <w:color w:val="2C2D2E"/>
          <w:sz w:val="28"/>
          <w:szCs w:val="28"/>
        </w:rPr>
        <w:t>у алгоритмдері ұсынылады.</w:t>
      </w:r>
    </w:p>
    <w:p w14:paraId="70F754D6"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rPr>
      </w:pPr>
      <w:r w:rsidRPr="00791481">
        <w:rPr>
          <w:rFonts w:ascii="Times New Roman" w:eastAsia="Calibri" w:hAnsi="Times New Roman" w:cs="Times New Roman"/>
          <w:color w:val="2C2D2E"/>
          <w:sz w:val="28"/>
          <w:szCs w:val="28"/>
          <w:lang w:val="kk-KZ"/>
        </w:rPr>
        <w:t>Кризистік</w:t>
      </w:r>
      <w:r w:rsidRPr="00791481">
        <w:rPr>
          <w:rFonts w:ascii="Times New Roman" w:eastAsia="Calibri" w:hAnsi="Times New Roman" w:cs="Times New Roman"/>
          <w:color w:val="2C2D2E"/>
          <w:sz w:val="28"/>
          <w:szCs w:val="28"/>
        </w:rPr>
        <w:t xml:space="preserve"> кеңес беру дағдыларын дамыту тыңдаушылардың жеке ұстанымын көрсету, тыңдаушылардың тәжірибесі мен пікірлерін кеңінен бөлісу, рефлексия үшін жағдайлар жасалатын сабақтарда практикалық </w:t>
      </w:r>
      <w:r w:rsidRPr="00791481">
        <w:rPr>
          <w:rFonts w:ascii="Times New Roman" w:eastAsia="Calibri" w:hAnsi="Times New Roman" w:cs="Times New Roman"/>
          <w:color w:val="2C2D2E"/>
          <w:sz w:val="28"/>
          <w:szCs w:val="28"/>
          <w:lang w:val="kk-KZ"/>
        </w:rPr>
        <w:t>шом</w:t>
      </w:r>
      <w:r w:rsidRPr="00791481">
        <w:rPr>
          <w:rFonts w:ascii="Times New Roman" w:eastAsia="Calibri" w:hAnsi="Times New Roman" w:cs="Times New Roman"/>
          <w:color w:val="2C2D2E"/>
          <w:sz w:val="28"/>
          <w:szCs w:val="28"/>
        </w:rPr>
        <w:t xml:space="preserve">у кезінде мүмкіндігі бар. Педагог-психологтардың жұмыс тәжірибесінде кәсіби күйіп </w:t>
      </w:r>
      <w:r w:rsidRPr="00791481">
        <w:rPr>
          <w:rFonts w:ascii="Times New Roman" w:eastAsia="Calibri" w:hAnsi="Times New Roman" w:cs="Times New Roman"/>
          <w:color w:val="2C2D2E"/>
          <w:sz w:val="28"/>
          <w:szCs w:val="28"/>
          <w:lang w:val="kk-KZ"/>
        </w:rPr>
        <w:t>кетуді</w:t>
      </w:r>
      <w:r w:rsidRPr="00791481">
        <w:rPr>
          <w:rFonts w:ascii="Times New Roman" w:eastAsia="Calibri" w:hAnsi="Times New Roman" w:cs="Times New Roman"/>
          <w:color w:val="2C2D2E"/>
          <w:sz w:val="28"/>
          <w:szCs w:val="28"/>
        </w:rPr>
        <w:t>ң алдын-алу ретінде супервизи</w:t>
      </w:r>
      <w:r w:rsidRPr="00791481">
        <w:rPr>
          <w:rFonts w:ascii="Times New Roman" w:eastAsia="Calibri" w:hAnsi="Times New Roman" w:cs="Times New Roman"/>
          <w:color w:val="2C2D2E"/>
          <w:sz w:val="28"/>
          <w:szCs w:val="28"/>
          <w:lang w:val="kk-KZ"/>
        </w:rPr>
        <w:t>я</w:t>
      </w:r>
      <w:r w:rsidRPr="00791481">
        <w:rPr>
          <w:rFonts w:ascii="Times New Roman" w:eastAsia="Calibri" w:hAnsi="Times New Roman" w:cs="Times New Roman"/>
          <w:color w:val="2C2D2E"/>
          <w:sz w:val="28"/>
          <w:szCs w:val="28"/>
        </w:rPr>
        <w:t xml:space="preserve"> мен интервизияға ерекше назар аударылады.</w:t>
      </w:r>
    </w:p>
    <w:p w14:paraId="5B7E8349"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lang w:val="kk-KZ"/>
        </w:rPr>
      </w:pPr>
      <w:r w:rsidRPr="00791481">
        <w:rPr>
          <w:rFonts w:ascii="Times New Roman" w:eastAsia="Calibri" w:hAnsi="Times New Roman" w:cs="Times New Roman"/>
          <w:b/>
          <w:color w:val="2C2D2E"/>
          <w:sz w:val="28"/>
          <w:szCs w:val="28"/>
        </w:rPr>
        <w:t>Бағалау-нәтижелі</w:t>
      </w:r>
      <w:r w:rsidRPr="00791481">
        <w:rPr>
          <w:rFonts w:ascii="Times New Roman" w:eastAsia="Calibri" w:hAnsi="Times New Roman" w:cs="Times New Roman"/>
          <w:b/>
          <w:color w:val="2C2D2E"/>
          <w:sz w:val="28"/>
          <w:szCs w:val="28"/>
          <w:lang w:val="kk-KZ"/>
        </w:rPr>
        <w:t>лік</w:t>
      </w:r>
      <w:r w:rsidRPr="00791481">
        <w:rPr>
          <w:rFonts w:ascii="Times New Roman" w:eastAsia="Calibri" w:hAnsi="Times New Roman" w:cs="Times New Roman"/>
          <w:b/>
          <w:color w:val="2C2D2E"/>
          <w:sz w:val="28"/>
          <w:szCs w:val="28"/>
        </w:rPr>
        <w:t xml:space="preserve"> модульдің</w:t>
      </w:r>
      <w:r w:rsidRPr="00791481">
        <w:rPr>
          <w:rFonts w:ascii="Times New Roman" w:eastAsia="Calibri" w:hAnsi="Times New Roman" w:cs="Times New Roman"/>
          <w:color w:val="2C2D2E"/>
          <w:sz w:val="28"/>
          <w:szCs w:val="28"/>
        </w:rPr>
        <w:t xml:space="preserve"> мақсаты</w:t>
      </w:r>
      <w:r w:rsidRPr="00791481">
        <w:rPr>
          <w:rFonts w:ascii="Times New Roman" w:eastAsia="Calibri" w:hAnsi="Times New Roman" w:cs="Times New Roman"/>
          <w:color w:val="2C2D2E"/>
          <w:sz w:val="28"/>
          <w:szCs w:val="28"/>
          <w:lang w:val="kk-KZ"/>
        </w:rPr>
        <w:t xml:space="preserve"> – курсты игерудің тиімділігін анықтау, тыңдаушылардың білім беру процесіне қатысушылардың психологиялық әл-ауқатын сақтау және нығайту жөніндегі жұмысқа дайындығын анықтау.</w:t>
      </w:r>
    </w:p>
    <w:p w14:paraId="1F7F76F1"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color w:val="2C2D2E"/>
          <w:sz w:val="28"/>
          <w:szCs w:val="28"/>
          <w:lang w:val="kk-KZ"/>
        </w:rPr>
      </w:pPr>
    </w:p>
    <w:p w14:paraId="7802B2D8"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b/>
          <w:bCs/>
          <w:sz w:val="28"/>
          <w:szCs w:val="28"/>
          <w:lang w:val="kk-KZ"/>
        </w:rPr>
      </w:pPr>
      <w:r w:rsidRPr="00791481">
        <w:rPr>
          <w:rFonts w:ascii="Times New Roman" w:eastAsia="Calibri" w:hAnsi="Times New Roman" w:cs="Times New Roman"/>
          <w:color w:val="2C2D2E"/>
          <w:sz w:val="23"/>
          <w:szCs w:val="23"/>
          <w:lang w:val="kk-KZ"/>
        </w:rPr>
        <w:t> </w:t>
      </w:r>
      <w:r w:rsidRPr="00791481">
        <w:rPr>
          <w:rFonts w:ascii="Times New Roman" w:eastAsia="Calibri" w:hAnsi="Times New Roman" w:cs="Times New Roman"/>
          <w:b/>
          <w:bCs/>
          <w:sz w:val="28"/>
          <w:szCs w:val="28"/>
          <w:lang w:val="kk-KZ"/>
        </w:rPr>
        <w:t>Күндізгі оқу курсының оқу-тақырыптық жоспары</w:t>
      </w:r>
    </w:p>
    <w:p w14:paraId="1A940A9F" w14:textId="77777777" w:rsidR="00791481" w:rsidRPr="00791481" w:rsidRDefault="00791481" w:rsidP="00791481">
      <w:pPr>
        <w:widowControl w:val="0"/>
        <w:pBdr>
          <w:bottom w:val="single" w:sz="4" w:space="31" w:color="FFFFFF"/>
        </w:pBdr>
        <w:tabs>
          <w:tab w:val="left" w:pos="-709"/>
          <w:tab w:val="num" w:pos="0"/>
        </w:tabs>
        <w:spacing w:after="0" w:line="240" w:lineRule="auto"/>
        <w:ind w:firstLine="709"/>
        <w:jc w:val="both"/>
        <w:rPr>
          <w:rFonts w:ascii="Times New Roman" w:eastAsia="Calibri" w:hAnsi="Times New Roman" w:cs="Times New Roman"/>
          <w:sz w:val="28"/>
          <w:szCs w:val="28"/>
          <w:lang w:val="kk-KZ" w:eastAsia="ru-RU"/>
        </w:rPr>
      </w:pPr>
      <w:r w:rsidRPr="00791481">
        <w:rPr>
          <w:rFonts w:ascii="Times New Roman" w:eastAsia="Calibri" w:hAnsi="Times New Roman" w:cs="Times New Roman"/>
          <w:sz w:val="28"/>
          <w:szCs w:val="28"/>
          <w:lang w:val="kk-KZ" w:eastAsia="ru-RU"/>
        </w:rPr>
        <w:t>Оқу-тақырыптық жоспар оқу сабақтарын өткізудің тақырыптары мен формаларын, оларды зерделеуге көзделген сағат санын ашады.</w:t>
      </w:r>
    </w:p>
    <w:tbl>
      <w:tblPr>
        <w:tblW w:w="5386"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8"/>
        <w:gridCol w:w="6806"/>
        <w:gridCol w:w="570"/>
        <w:gridCol w:w="707"/>
        <w:gridCol w:w="707"/>
        <w:gridCol w:w="568"/>
      </w:tblGrid>
      <w:tr w:rsidR="00791481" w:rsidRPr="00791481" w14:paraId="0FFB1B74" w14:textId="77777777" w:rsidTr="00EF7FC9">
        <w:trPr>
          <w:cantSplit/>
          <w:trHeight w:val="1788"/>
        </w:trPr>
        <w:tc>
          <w:tcPr>
            <w:tcW w:w="352" w:type="pct"/>
            <w:tcBorders>
              <w:top w:val="single" w:sz="4" w:space="0" w:color="000000"/>
              <w:left w:val="single" w:sz="4" w:space="0" w:color="000000"/>
              <w:bottom w:val="single" w:sz="4" w:space="0" w:color="000000"/>
              <w:right w:val="single" w:sz="4" w:space="0" w:color="000000"/>
            </w:tcBorders>
            <w:vAlign w:val="center"/>
            <w:hideMark/>
          </w:tcPr>
          <w:p w14:paraId="3C683CDF" w14:textId="77777777" w:rsidR="00791481" w:rsidRPr="00791481" w:rsidRDefault="00791481" w:rsidP="00791481">
            <w:pPr>
              <w:spacing w:after="0" w:line="240" w:lineRule="auto"/>
              <w:jc w:val="both"/>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w:t>
            </w:r>
          </w:p>
        </w:tc>
        <w:tc>
          <w:tcPr>
            <w:tcW w:w="3381" w:type="pct"/>
            <w:tcBorders>
              <w:top w:val="single" w:sz="4" w:space="0" w:color="000000"/>
              <w:left w:val="single" w:sz="4" w:space="0" w:color="000000"/>
              <w:bottom w:val="single" w:sz="4" w:space="0" w:color="000000"/>
              <w:right w:val="single" w:sz="4" w:space="0" w:color="000000"/>
            </w:tcBorders>
            <w:vAlign w:val="center"/>
            <w:hideMark/>
          </w:tcPr>
          <w:p w14:paraId="05F3F8F4" w14:textId="77777777" w:rsidR="00791481" w:rsidRPr="00791481" w:rsidRDefault="00791481" w:rsidP="00791481">
            <w:pPr>
              <w:spacing w:after="0" w:line="240" w:lineRule="auto"/>
              <w:jc w:val="both"/>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Сабақтың тақырыбы</w:t>
            </w:r>
          </w:p>
        </w:tc>
        <w:tc>
          <w:tcPr>
            <w:tcW w:w="283" w:type="pct"/>
            <w:tcBorders>
              <w:top w:val="single" w:sz="4" w:space="0" w:color="000000"/>
              <w:left w:val="single" w:sz="4" w:space="0" w:color="000000"/>
              <w:bottom w:val="single" w:sz="4" w:space="0" w:color="000000"/>
              <w:right w:val="single" w:sz="4" w:space="0" w:color="000000"/>
            </w:tcBorders>
            <w:textDirection w:val="btLr"/>
            <w:vAlign w:val="center"/>
            <w:hideMark/>
          </w:tcPr>
          <w:p w14:paraId="7BA2561E" w14:textId="77777777" w:rsidR="00791481" w:rsidRPr="00791481" w:rsidRDefault="00791481" w:rsidP="00791481">
            <w:pPr>
              <w:spacing w:after="0" w:line="240" w:lineRule="auto"/>
              <w:jc w:val="both"/>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Дәріс</w:t>
            </w:r>
          </w:p>
        </w:tc>
        <w:tc>
          <w:tcPr>
            <w:tcW w:w="351" w:type="pct"/>
            <w:tcBorders>
              <w:top w:val="single" w:sz="4" w:space="0" w:color="000000"/>
              <w:left w:val="single" w:sz="4" w:space="0" w:color="000000"/>
              <w:bottom w:val="single" w:sz="4" w:space="0" w:color="000000"/>
              <w:right w:val="single" w:sz="4" w:space="0" w:color="000000"/>
            </w:tcBorders>
            <w:textDirection w:val="btLr"/>
            <w:vAlign w:val="center"/>
            <w:hideMark/>
          </w:tcPr>
          <w:p w14:paraId="1DCEC6EB" w14:textId="77777777" w:rsidR="00791481" w:rsidRPr="00791481" w:rsidRDefault="00791481" w:rsidP="00791481">
            <w:pPr>
              <w:spacing w:after="0" w:line="240" w:lineRule="auto"/>
              <w:jc w:val="both"/>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Практи</w:t>
            </w:r>
            <w:r w:rsidRPr="00791481">
              <w:rPr>
                <w:rFonts w:ascii="Times New Roman" w:eastAsia="Times New Roman" w:hAnsi="Times New Roman" w:cs="Times New Roman"/>
                <w:b/>
                <w:sz w:val="24"/>
                <w:szCs w:val="24"/>
                <w:lang w:val="kk-KZ"/>
              </w:rPr>
              <w:t>калық жұмыс</w:t>
            </w:r>
          </w:p>
        </w:tc>
        <w:tc>
          <w:tcPr>
            <w:tcW w:w="351" w:type="pct"/>
            <w:tcBorders>
              <w:top w:val="single" w:sz="4" w:space="0" w:color="000000"/>
              <w:left w:val="single" w:sz="4" w:space="0" w:color="auto"/>
              <w:bottom w:val="single" w:sz="4" w:space="0" w:color="auto"/>
              <w:right w:val="single" w:sz="4" w:space="0" w:color="auto"/>
            </w:tcBorders>
            <w:textDirection w:val="btLr"/>
            <w:vAlign w:val="center"/>
            <w:hideMark/>
          </w:tcPr>
          <w:p w14:paraId="20B1EF54" w14:textId="77777777" w:rsidR="00791481" w:rsidRPr="00791481" w:rsidRDefault="00791481" w:rsidP="00791481">
            <w:pPr>
              <w:spacing w:after="0" w:line="240" w:lineRule="auto"/>
              <w:jc w:val="both"/>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rPr>
              <w:t xml:space="preserve"> </w:t>
            </w:r>
            <w:r w:rsidRPr="00791481">
              <w:rPr>
                <w:rFonts w:ascii="Times New Roman" w:eastAsia="Times New Roman" w:hAnsi="Times New Roman" w:cs="Times New Roman"/>
                <w:b/>
                <w:sz w:val="24"/>
                <w:szCs w:val="24"/>
                <w:lang w:val="kk-KZ"/>
              </w:rPr>
              <w:t>Қорытынды бағалау</w:t>
            </w:r>
          </w:p>
        </w:tc>
        <w:tc>
          <w:tcPr>
            <w:tcW w:w="282" w:type="pct"/>
            <w:tcBorders>
              <w:top w:val="single" w:sz="4" w:space="0" w:color="000000"/>
              <w:left w:val="single" w:sz="4" w:space="0" w:color="auto"/>
              <w:bottom w:val="single" w:sz="4" w:space="0" w:color="auto"/>
              <w:right w:val="single" w:sz="4" w:space="0" w:color="auto"/>
            </w:tcBorders>
            <w:textDirection w:val="btLr"/>
            <w:vAlign w:val="center"/>
            <w:hideMark/>
          </w:tcPr>
          <w:p w14:paraId="653727B4" w14:textId="77777777" w:rsidR="00791481" w:rsidRPr="00791481" w:rsidRDefault="00791481" w:rsidP="00791481">
            <w:pPr>
              <w:spacing w:after="0" w:line="240" w:lineRule="auto"/>
              <w:jc w:val="both"/>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Барлығы</w:t>
            </w:r>
          </w:p>
        </w:tc>
      </w:tr>
      <w:tr w:rsidR="00791481" w:rsidRPr="00791481" w14:paraId="085CAD42" w14:textId="77777777" w:rsidTr="00EF7FC9">
        <w:trPr>
          <w:trHeight w:val="121"/>
        </w:trPr>
        <w:tc>
          <w:tcPr>
            <w:tcW w:w="352" w:type="pct"/>
            <w:tcBorders>
              <w:top w:val="single" w:sz="4" w:space="0" w:color="000000"/>
              <w:left w:val="single" w:sz="4" w:space="0" w:color="000000"/>
              <w:bottom w:val="single" w:sz="4" w:space="0" w:color="000000"/>
              <w:right w:val="single" w:sz="4" w:space="0" w:color="000000"/>
            </w:tcBorders>
            <w:hideMark/>
          </w:tcPr>
          <w:p w14:paraId="2F58FCAB"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1.</w:t>
            </w:r>
          </w:p>
        </w:tc>
        <w:tc>
          <w:tcPr>
            <w:tcW w:w="3381" w:type="pct"/>
            <w:tcBorders>
              <w:top w:val="single" w:sz="4" w:space="0" w:color="000000"/>
              <w:left w:val="single" w:sz="4" w:space="0" w:color="000000"/>
              <w:bottom w:val="single" w:sz="4" w:space="0" w:color="000000"/>
              <w:right w:val="single" w:sz="4" w:space="0" w:color="000000"/>
            </w:tcBorders>
            <w:hideMark/>
          </w:tcPr>
          <w:p w14:paraId="03E20990" w14:textId="77777777" w:rsidR="00791481" w:rsidRPr="00791481" w:rsidRDefault="00791481" w:rsidP="00791481">
            <w:pPr>
              <w:spacing w:after="0" w:line="240" w:lineRule="auto"/>
              <w:rPr>
                <w:rFonts w:ascii="Times New Roman" w:eastAsia="Times New Roman" w:hAnsi="Times New Roman" w:cs="Times New Roman"/>
                <w:b/>
                <w:sz w:val="24"/>
                <w:szCs w:val="24"/>
              </w:rPr>
            </w:pPr>
            <w:r w:rsidRPr="00791481">
              <w:rPr>
                <w:rFonts w:ascii="Times New Roman" w:eastAsia="Times New Roman" w:hAnsi="Times New Roman" w:cs="Times New Roman"/>
                <w:b/>
                <w:bCs/>
                <w:sz w:val="24"/>
                <w:szCs w:val="24"/>
              </w:rPr>
              <w:t>Норматив</w:t>
            </w:r>
            <w:r w:rsidRPr="00791481">
              <w:rPr>
                <w:rFonts w:ascii="Times New Roman" w:eastAsia="Times New Roman" w:hAnsi="Times New Roman" w:cs="Times New Roman"/>
                <w:b/>
                <w:bCs/>
                <w:sz w:val="24"/>
                <w:szCs w:val="24"/>
                <w:lang w:val="kk-KZ"/>
              </w:rPr>
              <w:t>тік</w:t>
            </w:r>
            <w:r w:rsidRPr="00791481">
              <w:rPr>
                <w:rFonts w:ascii="Times New Roman" w:eastAsia="Times New Roman" w:hAnsi="Times New Roman" w:cs="Times New Roman"/>
                <w:b/>
                <w:bCs/>
                <w:sz w:val="24"/>
                <w:szCs w:val="24"/>
              </w:rPr>
              <w:t>-</w:t>
            </w:r>
            <w:r w:rsidRPr="00791481">
              <w:rPr>
                <w:rFonts w:ascii="Times New Roman" w:eastAsia="Times New Roman" w:hAnsi="Times New Roman" w:cs="Times New Roman"/>
                <w:b/>
                <w:bCs/>
                <w:sz w:val="24"/>
                <w:szCs w:val="24"/>
                <w:lang w:val="kk-KZ"/>
              </w:rPr>
              <w:t>құқықтық</w:t>
            </w:r>
            <w:r w:rsidRPr="00791481">
              <w:rPr>
                <w:rFonts w:ascii="Times New Roman" w:eastAsia="Times New Roman" w:hAnsi="Times New Roman" w:cs="Times New Roman"/>
                <w:b/>
                <w:bCs/>
                <w:sz w:val="24"/>
                <w:szCs w:val="24"/>
              </w:rPr>
              <w:t xml:space="preserve"> м</w:t>
            </w:r>
            <w:r w:rsidRPr="00791481">
              <w:rPr>
                <w:rFonts w:ascii="Times New Roman" w:eastAsia="Times New Roman" w:hAnsi="Times New Roman" w:cs="Times New Roman"/>
                <w:b/>
                <w:sz w:val="24"/>
                <w:szCs w:val="24"/>
              </w:rPr>
              <w:t>одуль</w:t>
            </w:r>
          </w:p>
        </w:tc>
        <w:tc>
          <w:tcPr>
            <w:tcW w:w="283" w:type="pct"/>
            <w:tcBorders>
              <w:top w:val="single" w:sz="4" w:space="0" w:color="000000"/>
              <w:left w:val="single" w:sz="4" w:space="0" w:color="000000"/>
              <w:bottom w:val="single" w:sz="4" w:space="0" w:color="000000"/>
              <w:right w:val="single" w:sz="4" w:space="0" w:color="auto"/>
            </w:tcBorders>
            <w:hideMark/>
          </w:tcPr>
          <w:p w14:paraId="119579D6"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3</w:t>
            </w:r>
          </w:p>
        </w:tc>
        <w:tc>
          <w:tcPr>
            <w:tcW w:w="351" w:type="pct"/>
            <w:tcBorders>
              <w:top w:val="single" w:sz="4" w:space="0" w:color="000000"/>
              <w:left w:val="single" w:sz="4" w:space="0" w:color="000000"/>
              <w:bottom w:val="single" w:sz="4" w:space="0" w:color="000000"/>
              <w:right w:val="single" w:sz="4" w:space="0" w:color="auto"/>
            </w:tcBorders>
            <w:hideMark/>
          </w:tcPr>
          <w:p w14:paraId="2E6FB3C7" w14:textId="77777777" w:rsidR="00791481" w:rsidRPr="00791481" w:rsidRDefault="00791481" w:rsidP="00791481">
            <w:pPr>
              <w:tabs>
                <w:tab w:val="left" w:pos="204"/>
                <w:tab w:val="center" w:pos="279"/>
              </w:tabs>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5</w:t>
            </w:r>
          </w:p>
        </w:tc>
        <w:tc>
          <w:tcPr>
            <w:tcW w:w="351" w:type="pct"/>
            <w:tcBorders>
              <w:top w:val="single" w:sz="4" w:space="0" w:color="000000"/>
              <w:left w:val="single" w:sz="4" w:space="0" w:color="000000"/>
              <w:bottom w:val="single" w:sz="4" w:space="0" w:color="000000"/>
              <w:right w:val="single" w:sz="4" w:space="0" w:color="auto"/>
            </w:tcBorders>
          </w:tcPr>
          <w:p w14:paraId="0E509324"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282" w:type="pct"/>
            <w:tcBorders>
              <w:top w:val="single" w:sz="4" w:space="0" w:color="000000"/>
              <w:left w:val="single" w:sz="4" w:space="0" w:color="000000"/>
              <w:bottom w:val="single" w:sz="4" w:space="0" w:color="000000"/>
              <w:right w:val="single" w:sz="4" w:space="0" w:color="auto"/>
            </w:tcBorders>
            <w:hideMark/>
          </w:tcPr>
          <w:p w14:paraId="4429883F"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8</w:t>
            </w:r>
          </w:p>
        </w:tc>
      </w:tr>
      <w:tr w:rsidR="00791481" w:rsidRPr="00791481" w14:paraId="67AC2EF3" w14:textId="77777777" w:rsidTr="00EF7FC9">
        <w:trPr>
          <w:trHeight w:val="70"/>
        </w:trPr>
        <w:tc>
          <w:tcPr>
            <w:tcW w:w="352" w:type="pct"/>
            <w:tcBorders>
              <w:top w:val="single" w:sz="4" w:space="0" w:color="000000"/>
              <w:left w:val="single" w:sz="4" w:space="0" w:color="000000"/>
              <w:bottom w:val="single" w:sz="4" w:space="0" w:color="000000"/>
              <w:right w:val="single" w:sz="4" w:space="0" w:color="000000"/>
            </w:tcBorders>
            <w:hideMark/>
          </w:tcPr>
          <w:p w14:paraId="666F84A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1.1</w:t>
            </w:r>
          </w:p>
        </w:tc>
        <w:tc>
          <w:tcPr>
            <w:tcW w:w="3381" w:type="pct"/>
            <w:tcBorders>
              <w:top w:val="single" w:sz="4" w:space="0" w:color="000000"/>
              <w:left w:val="single" w:sz="4" w:space="0" w:color="000000"/>
              <w:bottom w:val="single" w:sz="4" w:space="0" w:color="000000"/>
              <w:right w:val="single" w:sz="4" w:space="0" w:color="000000"/>
            </w:tcBorders>
            <w:hideMark/>
          </w:tcPr>
          <w:p w14:paraId="5F4200E5" w14:textId="77777777" w:rsidR="00791481" w:rsidRPr="00791481" w:rsidRDefault="00791481" w:rsidP="00791481">
            <w:pPr>
              <w:spacing w:after="0" w:line="240" w:lineRule="auto"/>
              <w:jc w:val="both"/>
              <w:rPr>
                <w:rFonts w:ascii="Times New Roman" w:eastAsia="Times New Roman" w:hAnsi="Times New Roman" w:cs="Times New Roman"/>
                <w:bCs/>
                <w:sz w:val="24"/>
                <w:szCs w:val="24"/>
              </w:rPr>
            </w:pPr>
            <w:r w:rsidRPr="00791481">
              <w:rPr>
                <w:rFonts w:ascii="Times New Roman" w:eastAsia="Times New Roman" w:hAnsi="Times New Roman" w:cs="Times New Roman"/>
                <w:bCs/>
                <w:sz w:val="24"/>
                <w:szCs w:val="24"/>
              </w:rPr>
              <w:t>Курстың өзектілігі, мақсаты, міндеттері, күтілетін нәтижелері. Балалардың психологиялық әл-ауқаты саласында қолданылатын нормативтік-құқықтық актілер</w:t>
            </w:r>
          </w:p>
        </w:tc>
        <w:tc>
          <w:tcPr>
            <w:tcW w:w="283" w:type="pct"/>
            <w:tcBorders>
              <w:top w:val="single" w:sz="4" w:space="0" w:color="000000"/>
              <w:left w:val="single" w:sz="4" w:space="0" w:color="000000"/>
              <w:bottom w:val="single" w:sz="4" w:space="0" w:color="000000"/>
              <w:right w:val="single" w:sz="4" w:space="0" w:color="auto"/>
            </w:tcBorders>
            <w:hideMark/>
          </w:tcPr>
          <w:p w14:paraId="02292A6F"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r w:rsidRPr="00791481">
              <w:rPr>
                <w:rFonts w:ascii="Times New Roman" w:eastAsia="Times New Roman" w:hAnsi="Times New Roman" w:cs="Times New Roman"/>
                <w:b/>
                <w:bCs/>
                <w:sz w:val="24"/>
                <w:szCs w:val="24"/>
              </w:rPr>
              <w:t>1</w:t>
            </w:r>
          </w:p>
        </w:tc>
        <w:tc>
          <w:tcPr>
            <w:tcW w:w="351" w:type="pct"/>
            <w:tcBorders>
              <w:top w:val="single" w:sz="4" w:space="0" w:color="000000"/>
              <w:left w:val="single" w:sz="4" w:space="0" w:color="000000"/>
              <w:bottom w:val="single" w:sz="4" w:space="0" w:color="000000"/>
              <w:right w:val="single" w:sz="4" w:space="0" w:color="000000"/>
            </w:tcBorders>
          </w:tcPr>
          <w:p w14:paraId="004DA49E"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lang w:val="kk-KZ"/>
              </w:rPr>
            </w:pPr>
            <w:r w:rsidRPr="00791481">
              <w:rPr>
                <w:rFonts w:ascii="Times New Roman" w:eastAsia="Times New Roman" w:hAnsi="Times New Roman" w:cs="Times New Roman"/>
                <w:b/>
                <w:bCs/>
                <w:sz w:val="24"/>
                <w:szCs w:val="24"/>
                <w:lang w:val="kk-KZ"/>
              </w:rPr>
              <w:t>2</w:t>
            </w:r>
          </w:p>
        </w:tc>
        <w:tc>
          <w:tcPr>
            <w:tcW w:w="351" w:type="pct"/>
            <w:tcBorders>
              <w:top w:val="single" w:sz="4" w:space="0" w:color="auto"/>
              <w:left w:val="single" w:sz="4" w:space="0" w:color="000000"/>
              <w:bottom w:val="single" w:sz="4" w:space="0" w:color="auto"/>
              <w:right w:val="single" w:sz="4" w:space="0" w:color="000000"/>
            </w:tcBorders>
          </w:tcPr>
          <w:p w14:paraId="3DB0EF08"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p>
        </w:tc>
        <w:tc>
          <w:tcPr>
            <w:tcW w:w="282" w:type="pct"/>
            <w:tcBorders>
              <w:top w:val="single" w:sz="4" w:space="0" w:color="auto"/>
              <w:left w:val="single" w:sz="4" w:space="0" w:color="000000"/>
              <w:bottom w:val="single" w:sz="4" w:space="0" w:color="auto"/>
              <w:right w:val="single" w:sz="4" w:space="0" w:color="auto"/>
            </w:tcBorders>
            <w:hideMark/>
          </w:tcPr>
          <w:p w14:paraId="47CEE822"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lang w:val="kk-KZ"/>
              </w:rPr>
            </w:pPr>
            <w:r w:rsidRPr="00791481">
              <w:rPr>
                <w:rFonts w:ascii="Times New Roman" w:eastAsia="Times New Roman" w:hAnsi="Times New Roman" w:cs="Times New Roman"/>
                <w:b/>
                <w:bCs/>
                <w:sz w:val="24"/>
                <w:szCs w:val="24"/>
                <w:lang w:val="kk-KZ"/>
              </w:rPr>
              <w:t>3</w:t>
            </w:r>
          </w:p>
        </w:tc>
      </w:tr>
      <w:tr w:rsidR="00791481" w:rsidRPr="00791481" w14:paraId="7756BFF5" w14:textId="77777777" w:rsidTr="00EF7FC9">
        <w:trPr>
          <w:trHeight w:val="70"/>
        </w:trPr>
        <w:tc>
          <w:tcPr>
            <w:tcW w:w="352" w:type="pct"/>
            <w:tcBorders>
              <w:top w:val="single" w:sz="4" w:space="0" w:color="000000"/>
              <w:left w:val="single" w:sz="4" w:space="0" w:color="000000"/>
              <w:bottom w:val="single" w:sz="4" w:space="0" w:color="000000"/>
              <w:right w:val="single" w:sz="4" w:space="0" w:color="000000"/>
            </w:tcBorders>
            <w:hideMark/>
          </w:tcPr>
          <w:p w14:paraId="53920EDF"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bCs/>
                <w:sz w:val="24"/>
                <w:szCs w:val="24"/>
              </w:rPr>
              <w:t xml:space="preserve">1.2  </w:t>
            </w:r>
          </w:p>
        </w:tc>
        <w:tc>
          <w:tcPr>
            <w:tcW w:w="3381" w:type="pct"/>
            <w:tcBorders>
              <w:top w:val="single" w:sz="4" w:space="0" w:color="000000"/>
              <w:left w:val="single" w:sz="4" w:space="0" w:color="000000"/>
              <w:bottom w:val="single" w:sz="4" w:space="0" w:color="000000"/>
              <w:right w:val="single" w:sz="4" w:space="0" w:color="000000"/>
            </w:tcBorders>
            <w:hideMark/>
          </w:tcPr>
          <w:p w14:paraId="25515EC0" w14:textId="77777777" w:rsidR="00791481" w:rsidRPr="00791481" w:rsidRDefault="00791481" w:rsidP="00791481">
            <w:pPr>
              <w:spacing w:after="0" w:line="240" w:lineRule="auto"/>
              <w:jc w:val="both"/>
              <w:rPr>
                <w:rFonts w:ascii="Times New Roman" w:eastAsia="Times New Roman" w:hAnsi="Times New Roman" w:cs="Times New Roman"/>
                <w:b/>
                <w:sz w:val="24"/>
                <w:szCs w:val="24"/>
                <w:lang w:val="kk-KZ"/>
              </w:rPr>
            </w:pPr>
            <w:r w:rsidRPr="00791481">
              <w:rPr>
                <w:rFonts w:ascii="Times New Roman" w:eastAsia="Times New Roman" w:hAnsi="Times New Roman" w:cs="Times New Roman"/>
                <w:sz w:val="24"/>
                <w:szCs w:val="24"/>
              </w:rPr>
              <w:t xml:space="preserve">Психологиялық қолдау орталықтары </w:t>
            </w:r>
            <w:r w:rsidRPr="00791481">
              <w:rPr>
                <w:rFonts w:ascii="Times New Roman" w:eastAsia="Times New Roman" w:hAnsi="Times New Roman" w:cs="Times New Roman"/>
                <w:sz w:val="24"/>
                <w:szCs w:val="24"/>
                <w:lang w:val="kk-KZ"/>
              </w:rPr>
              <w:t>қызметін ұйымдастыру бойынша әдістемелік ұсынымдар</w:t>
            </w:r>
          </w:p>
        </w:tc>
        <w:tc>
          <w:tcPr>
            <w:tcW w:w="283" w:type="pct"/>
            <w:tcBorders>
              <w:top w:val="single" w:sz="4" w:space="0" w:color="000000"/>
              <w:left w:val="single" w:sz="4" w:space="0" w:color="000000"/>
              <w:bottom w:val="single" w:sz="4" w:space="0" w:color="000000"/>
              <w:right w:val="single" w:sz="4" w:space="0" w:color="auto"/>
            </w:tcBorders>
          </w:tcPr>
          <w:p w14:paraId="3DACA825"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r w:rsidRPr="00791481">
              <w:rPr>
                <w:rFonts w:ascii="Times New Roman" w:eastAsia="Times New Roman" w:hAnsi="Times New Roman" w:cs="Times New Roman"/>
                <w:b/>
                <w:bCs/>
                <w:sz w:val="24"/>
                <w:szCs w:val="24"/>
              </w:rPr>
              <w:t>1</w:t>
            </w:r>
          </w:p>
        </w:tc>
        <w:tc>
          <w:tcPr>
            <w:tcW w:w="351" w:type="pct"/>
            <w:tcBorders>
              <w:top w:val="single" w:sz="4" w:space="0" w:color="000000"/>
              <w:left w:val="single" w:sz="4" w:space="0" w:color="000000"/>
              <w:bottom w:val="single" w:sz="4" w:space="0" w:color="000000"/>
              <w:right w:val="single" w:sz="4" w:space="0" w:color="000000"/>
            </w:tcBorders>
            <w:hideMark/>
          </w:tcPr>
          <w:p w14:paraId="23BB565B"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r w:rsidRPr="00791481">
              <w:rPr>
                <w:rFonts w:ascii="Times New Roman" w:eastAsia="Times New Roman" w:hAnsi="Times New Roman" w:cs="Times New Roman"/>
                <w:b/>
                <w:bCs/>
                <w:sz w:val="24"/>
                <w:szCs w:val="24"/>
              </w:rPr>
              <w:t>1</w:t>
            </w:r>
          </w:p>
        </w:tc>
        <w:tc>
          <w:tcPr>
            <w:tcW w:w="351" w:type="pct"/>
            <w:tcBorders>
              <w:top w:val="single" w:sz="4" w:space="0" w:color="auto"/>
              <w:left w:val="single" w:sz="4" w:space="0" w:color="000000"/>
              <w:bottom w:val="single" w:sz="4" w:space="0" w:color="auto"/>
              <w:right w:val="single" w:sz="4" w:space="0" w:color="000000"/>
            </w:tcBorders>
          </w:tcPr>
          <w:p w14:paraId="64EC9C66"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p>
        </w:tc>
        <w:tc>
          <w:tcPr>
            <w:tcW w:w="282" w:type="pct"/>
            <w:tcBorders>
              <w:top w:val="single" w:sz="4" w:space="0" w:color="auto"/>
              <w:left w:val="single" w:sz="4" w:space="0" w:color="000000"/>
              <w:bottom w:val="single" w:sz="4" w:space="0" w:color="auto"/>
              <w:right w:val="single" w:sz="4" w:space="0" w:color="auto"/>
            </w:tcBorders>
            <w:hideMark/>
          </w:tcPr>
          <w:p w14:paraId="6438EFDC"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r w:rsidRPr="00791481">
              <w:rPr>
                <w:rFonts w:ascii="Times New Roman" w:eastAsia="Times New Roman" w:hAnsi="Times New Roman" w:cs="Times New Roman"/>
                <w:b/>
                <w:bCs/>
                <w:sz w:val="24"/>
                <w:szCs w:val="24"/>
              </w:rPr>
              <w:t>2</w:t>
            </w:r>
          </w:p>
        </w:tc>
      </w:tr>
      <w:tr w:rsidR="00791481" w:rsidRPr="00791481" w14:paraId="234AC9CA" w14:textId="77777777" w:rsidTr="00EF7FC9">
        <w:trPr>
          <w:trHeight w:val="70"/>
        </w:trPr>
        <w:tc>
          <w:tcPr>
            <w:tcW w:w="352" w:type="pct"/>
            <w:tcBorders>
              <w:top w:val="single" w:sz="4" w:space="0" w:color="000000"/>
              <w:left w:val="single" w:sz="4" w:space="0" w:color="000000"/>
              <w:bottom w:val="single" w:sz="4" w:space="0" w:color="000000"/>
              <w:right w:val="single" w:sz="4" w:space="0" w:color="000000"/>
            </w:tcBorders>
          </w:tcPr>
          <w:p w14:paraId="560F0F91" w14:textId="77777777" w:rsidR="00791481" w:rsidRPr="00791481" w:rsidRDefault="00791481" w:rsidP="00791481">
            <w:pPr>
              <w:spacing w:after="0" w:line="240" w:lineRule="auto"/>
              <w:jc w:val="center"/>
              <w:rPr>
                <w:rFonts w:ascii="Times New Roman" w:eastAsia="Times New Roman" w:hAnsi="Times New Roman" w:cs="Times New Roman"/>
                <w:bCs/>
                <w:sz w:val="24"/>
                <w:szCs w:val="24"/>
              </w:rPr>
            </w:pPr>
            <w:r w:rsidRPr="00791481">
              <w:rPr>
                <w:rFonts w:ascii="Times New Roman" w:eastAsia="Times New Roman" w:hAnsi="Times New Roman" w:cs="Times New Roman"/>
                <w:bCs/>
                <w:sz w:val="24"/>
                <w:szCs w:val="24"/>
              </w:rPr>
              <w:t>1.3</w:t>
            </w:r>
          </w:p>
        </w:tc>
        <w:tc>
          <w:tcPr>
            <w:tcW w:w="3381" w:type="pct"/>
            <w:tcBorders>
              <w:top w:val="single" w:sz="4" w:space="0" w:color="000000"/>
              <w:left w:val="single" w:sz="4" w:space="0" w:color="000000"/>
              <w:bottom w:val="single" w:sz="4" w:space="0" w:color="000000"/>
              <w:right w:val="single" w:sz="4" w:space="0" w:color="000000"/>
            </w:tcBorders>
          </w:tcPr>
          <w:p w14:paraId="1AD5075E" w14:textId="77777777" w:rsidR="00791481" w:rsidRPr="00791481" w:rsidRDefault="00791481" w:rsidP="00791481">
            <w:pPr>
              <w:spacing w:after="0" w:line="240" w:lineRule="auto"/>
              <w:jc w:val="both"/>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Педагог-психологтың психологиялық қызметінің этикасы</w:t>
            </w:r>
          </w:p>
        </w:tc>
        <w:tc>
          <w:tcPr>
            <w:tcW w:w="283" w:type="pct"/>
            <w:tcBorders>
              <w:top w:val="single" w:sz="4" w:space="0" w:color="000000"/>
              <w:left w:val="single" w:sz="4" w:space="0" w:color="000000"/>
              <w:bottom w:val="single" w:sz="4" w:space="0" w:color="000000"/>
              <w:right w:val="single" w:sz="4" w:space="0" w:color="auto"/>
            </w:tcBorders>
          </w:tcPr>
          <w:p w14:paraId="798864E1"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r w:rsidRPr="00791481">
              <w:rPr>
                <w:rFonts w:ascii="Times New Roman" w:eastAsia="Times New Roman" w:hAnsi="Times New Roman" w:cs="Times New Roman"/>
                <w:b/>
                <w:bCs/>
                <w:sz w:val="24"/>
                <w:szCs w:val="24"/>
              </w:rPr>
              <w:t>1</w:t>
            </w:r>
          </w:p>
        </w:tc>
        <w:tc>
          <w:tcPr>
            <w:tcW w:w="351" w:type="pct"/>
            <w:tcBorders>
              <w:top w:val="single" w:sz="4" w:space="0" w:color="000000"/>
              <w:left w:val="single" w:sz="4" w:space="0" w:color="000000"/>
              <w:bottom w:val="single" w:sz="4" w:space="0" w:color="000000"/>
              <w:right w:val="single" w:sz="4" w:space="0" w:color="000000"/>
            </w:tcBorders>
          </w:tcPr>
          <w:p w14:paraId="009313BD"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lang w:val="kk-KZ"/>
              </w:rPr>
            </w:pPr>
            <w:r w:rsidRPr="00791481">
              <w:rPr>
                <w:rFonts w:ascii="Times New Roman" w:eastAsia="Times New Roman" w:hAnsi="Times New Roman" w:cs="Times New Roman"/>
                <w:b/>
                <w:bCs/>
                <w:sz w:val="24"/>
                <w:szCs w:val="24"/>
                <w:lang w:val="kk-KZ"/>
              </w:rPr>
              <w:t>2</w:t>
            </w:r>
          </w:p>
        </w:tc>
        <w:tc>
          <w:tcPr>
            <w:tcW w:w="351" w:type="pct"/>
            <w:tcBorders>
              <w:top w:val="single" w:sz="4" w:space="0" w:color="auto"/>
              <w:left w:val="single" w:sz="4" w:space="0" w:color="000000"/>
              <w:bottom w:val="single" w:sz="4" w:space="0" w:color="auto"/>
              <w:right w:val="single" w:sz="4" w:space="0" w:color="000000"/>
            </w:tcBorders>
          </w:tcPr>
          <w:p w14:paraId="2568E0D9"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4386BE99" w14:textId="77777777" w:rsidR="00791481" w:rsidRPr="00791481" w:rsidRDefault="00791481" w:rsidP="00791481">
            <w:pPr>
              <w:spacing w:after="0" w:line="240" w:lineRule="auto"/>
              <w:jc w:val="center"/>
              <w:rPr>
                <w:rFonts w:ascii="Times New Roman" w:eastAsia="Times New Roman" w:hAnsi="Times New Roman" w:cs="Times New Roman"/>
                <w:b/>
                <w:bCs/>
                <w:sz w:val="24"/>
                <w:szCs w:val="24"/>
                <w:lang w:val="kk-KZ"/>
              </w:rPr>
            </w:pPr>
            <w:r w:rsidRPr="00791481">
              <w:rPr>
                <w:rFonts w:ascii="Times New Roman" w:eastAsia="Times New Roman" w:hAnsi="Times New Roman" w:cs="Times New Roman"/>
                <w:b/>
                <w:bCs/>
                <w:sz w:val="24"/>
                <w:szCs w:val="24"/>
                <w:lang w:val="kk-KZ"/>
              </w:rPr>
              <w:t>3</w:t>
            </w:r>
          </w:p>
        </w:tc>
      </w:tr>
      <w:tr w:rsidR="00791481" w:rsidRPr="00791481" w14:paraId="1B897893" w14:textId="77777777" w:rsidTr="00EF7FC9">
        <w:trPr>
          <w:trHeight w:val="231"/>
        </w:trPr>
        <w:tc>
          <w:tcPr>
            <w:tcW w:w="352" w:type="pct"/>
            <w:tcBorders>
              <w:top w:val="single" w:sz="4" w:space="0" w:color="000000"/>
              <w:left w:val="single" w:sz="4" w:space="0" w:color="000000"/>
              <w:bottom w:val="single" w:sz="4" w:space="0" w:color="000000"/>
              <w:right w:val="single" w:sz="4" w:space="0" w:color="000000"/>
            </w:tcBorders>
            <w:hideMark/>
          </w:tcPr>
          <w:p w14:paraId="072C1038"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2.</w:t>
            </w:r>
          </w:p>
        </w:tc>
        <w:tc>
          <w:tcPr>
            <w:tcW w:w="3381" w:type="pct"/>
            <w:tcBorders>
              <w:top w:val="single" w:sz="4" w:space="0" w:color="000000"/>
              <w:left w:val="single" w:sz="4" w:space="0" w:color="000000"/>
              <w:bottom w:val="single" w:sz="4" w:space="0" w:color="000000"/>
              <w:right w:val="single" w:sz="4" w:space="0" w:color="000000"/>
            </w:tcBorders>
            <w:hideMark/>
          </w:tcPr>
          <w:p w14:paraId="4076F2E9" w14:textId="77777777" w:rsidR="00791481" w:rsidRPr="00791481" w:rsidRDefault="00791481" w:rsidP="00791481">
            <w:pPr>
              <w:spacing w:after="0" w:line="240" w:lineRule="auto"/>
              <w:jc w:val="both"/>
              <w:rPr>
                <w:rFonts w:ascii="Times New Roman" w:eastAsia="Times New Roman" w:hAnsi="Times New Roman" w:cs="Times New Roman"/>
                <w:b/>
                <w:sz w:val="24"/>
                <w:szCs w:val="24"/>
              </w:rPr>
            </w:pPr>
            <w:r w:rsidRPr="00791481">
              <w:rPr>
                <w:rFonts w:ascii="Times New Roman" w:eastAsia="Times New Roman" w:hAnsi="Times New Roman" w:cs="Times New Roman"/>
                <w:b/>
                <w:bCs/>
                <w:sz w:val="24"/>
                <w:szCs w:val="24"/>
              </w:rPr>
              <w:t>Психолог</w:t>
            </w:r>
            <w:r w:rsidRPr="00791481">
              <w:rPr>
                <w:rFonts w:ascii="Times New Roman" w:eastAsia="Times New Roman" w:hAnsi="Times New Roman" w:cs="Times New Roman"/>
                <w:b/>
                <w:bCs/>
                <w:sz w:val="24"/>
                <w:szCs w:val="24"/>
                <w:lang w:val="kk-KZ"/>
              </w:rPr>
              <w:t>иялық</w:t>
            </w:r>
            <w:r w:rsidRPr="00791481">
              <w:rPr>
                <w:rFonts w:ascii="Times New Roman" w:eastAsia="Times New Roman" w:hAnsi="Times New Roman" w:cs="Times New Roman"/>
                <w:b/>
                <w:bCs/>
                <w:sz w:val="24"/>
                <w:szCs w:val="24"/>
              </w:rPr>
              <w:t>-педагоги</w:t>
            </w:r>
            <w:r w:rsidRPr="00791481">
              <w:rPr>
                <w:rFonts w:ascii="Times New Roman" w:eastAsia="Times New Roman" w:hAnsi="Times New Roman" w:cs="Times New Roman"/>
                <w:b/>
                <w:bCs/>
                <w:sz w:val="24"/>
                <w:szCs w:val="24"/>
                <w:lang w:val="kk-KZ"/>
              </w:rPr>
              <w:t>калық</w:t>
            </w:r>
            <w:r w:rsidRPr="00791481">
              <w:rPr>
                <w:rFonts w:ascii="Times New Roman" w:eastAsia="Times New Roman" w:hAnsi="Times New Roman" w:cs="Times New Roman"/>
                <w:b/>
                <w:bCs/>
                <w:sz w:val="24"/>
                <w:szCs w:val="24"/>
              </w:rPr>
              <w:t xml:space="preserve"> </w:t>
            </w:r>
            <w:r w:rsidRPr="00791481">
              <w:rPr>
                <w:rFonts w:ascii="Times New Roman" w:eastAsia="Times New Roman" w:hAnsi="Times New Roman" w:cs="Times New Roman"/>
                <w:b/>
                <w:sz w:val="24"/>
                <w:szCs w:val="24"/>
              </w:rPr>
              <w:t>модуль</w:t>
            </w:r>
          </w:p>
        </w:tc>
        <w:tc>
          <w:tcPr>
            <w:tcW w:w="283" w:type="pct"/>
            <w:tcBorders>
              <w:top w:val="single" w:sz="4" w:space="0" w:color="000000"/>
              <w:left w:val="single" w:sz="4" w:space="0" w:color="000000"/>
              <w:bottom w:val="single" w:sz="4" w:space="0" w:color="auto"/>
              <w:right w:val="single" w:sz="4" w:space="0" w:color="auto"/>
            </w:tcBorders>
            <w:hideMark/>
          </w:tcPr>
          <w:p w14:paraId="2E51A1D2"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22</w:t>
            </w:r>
          </w:p>
        </w:tc>
        <w:tc>
          <w:tcPr>
            <w:tcW w:w="351" w:type="pct"/>
            <w:tcBorders>
              <w:top w:val="single" w:sz="4" w:space="0" w:color="000000"/>
              <w:left w:val="single" w:sz="4" w:space="0" w:color="000000"/>
              <w:bottom w:val="single" w:sz="4" w:space="0" w:color="auto"/>
              <w:right w:val="single" w:sz="4" w:space="0" w:color="auto"/>
            </w:tcBorders>
            <w:hideMark/>
          </w:tcPr>
          <w:p w14:paraId="0CB9D294"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48</w:t>
            </w:r>
          </w:p>
        </w:tc>
        <w:tc>
          <w:tcPr>
            <w:tcW w:w="351" w:type="pct"/>
            <w:tcBorders>
              <w:top w:val="single" w:sz="4" w:space="0" w:color="000000"/>
              <w:left w:val="single" w:sz="4" w:space="0" w:color="000000"/>
              <w:bottom w:val="single" w:sz="4" w:space="0" w:color="auto"/>
              <w:right w:val="single" w:sz="4" w:space="0" w:color="auto"/>
            </w:tcBorders>
          </w:tcPr>
          <w:p w14:paraId="4FD030B6"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282" w:type="pct"/>
            <w:tcBorders>
              <w:top w:val="single" w:sz="4" w:space="0" w:color="000000"/>
              <w:left w:val="single" w:sz="4" w:space="0" w:color="000000"/>
              <w:bottom w:val="single" w:sz="4" w:space="0" w:color="auto"/>
              <w:right w:val="single" w:sz="4" w:space="0" w:color="auto"/>
            </w:tcBorders>
            <w:hideMark/>
          </w:tcPr>
          <w:p w14:paraId="00E991C2"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4"/>
                <w:szCs w:val="24"/>
                <w:lang w:val="kk-KZ"/>
              </w:rPr>
              <w:t>70</w:t>
            </w:r>
          </w:p>
        </w:tc>
      </w:tr>
      <w:tr w:rsidR="00791481" w:rsidRPr="00791481" w14:paraId="3D3ED6E5" w14:textId="77777777" w:rsidTr="00EF7FC9">
        <w:trPr>
          <w:trHeight w:val="231"/>
        </w:trPr>
        <w:tc>
          <w:tcPr>
            <w:tcW w:w="352" w:type="pct"/>
            <w:tcBorders>
              <w:top w:val="single" w:sz="4" w:space="0" w:color="000000"/>
              <w:left w:val="single" w:sz="4" w:space="0" w:color="000000"/>
              <w:bottom w:val="single" w:sz="4" w:space="0" w:color="000000"/>
              <w:right w:val="single" w:sz="4" w:space="0" w:color="000000"/>
            </w:tcBorders>
          </w:tcPr>
          <w:p w14:paraId="03E3629E"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sz w:val="24"/>
                <w:szCs w:val="24"/>
              </w:rPr>
              <w:t>2.1</w:t>
            </w:r>
          </w:p>
        </w:tc>
        <w:tc>
          <w:tcPr>
            <w:tcW w:w="3381" w:type="pct"/>
            <w:tcBorders>
              <w:top w:val="single" w:sz="4" w:space="0" w:color="000000"/>
              <w:left w:val="single" w:sz="4" w:space="0" w:color="000000"/>
              <w:bottom w:val="single" w:sz="4" w:space="0" w:color="000000"/>
              <w:right w:val="single" w:sz="4" w:space="0" w:color="000000"/>
            </w:tcBorders>
          </w:tcPr>
          <w:p w14:paraId="454B03C1" w14:textId="77777777" w:rsidR="00791481" w:rsidRPr="00791481" w:rsidRDefault="00791481" w:rsidP="00791481">
            <w:pPr>
              <w:spacing w:after="0" w:line="240" w:lineRule="auto"/>
              <w:jc w:val="both"/>
              <w:rPr>
                <w:rFonts w:ascii="Times New Roman" w:eastAsia="Times New Roman" w:hAnsi="Times New Roman" w:cs="Times New Roman"/>
                <w:b/>
                <w:bCs/>
                <w:sz w:val="24"/>
                <w:szCs w:val="24"/>
              </w:rPr>
            </w:pPr>
            <w:r w:rsidRPr="00791481">
              <w:rPr>
                <w:rFonts w:ascii="Times New Roman" w:eastAsia="Times New Roman" w:hAnsi="Times New Roman" w:cs="Times New Roman"/>
                <w:sz w:val="24"/>
                <w:szCs w:val="24"/>
                <w:lang w:eastAsia="ru-RU"/>
              </w:rPr>
              <w:t xml:space="preserve">Қазіргі </w:t>
            </w:r>
            <w:r w:rsidRPr="00791481">
              <w:rPr>
                <w:rFonts w:ascii="Times New Roman" w:eastAsia="Times New Roman" w:hAnsi="Times New Roman" w:cs="Times New Roman"/>
                <w:sz w:val="24"/>
                <w:szCs w:val="24"/>
                <w:lang w:val="kk-KZ" w:eastAsia="ru-RU"/>
              </w:rPr>
              <w:t xml:space="preserve">білім алушының </w:t>
            </w:r>
            <w:r w:rsidRPr="00791481">
              <w:rPr>
                <w:rFonts w:ascii="Times New Roman" w:eastAsia="Times New Roman" w:hAnsi="Times New Roman" w:cs="Times New Roman"/>
                <w:sz w:val="24"/>
                <w:szCs w:val="24"/>
                <w:lang w:eastAsia="ru-RU"/>
              </w:rPr>
              <w:t>психологиялық ерекшеліктері: жас және жеке ерекшеліктері.  Психотиптер</w:t>
            </w:r>
          </w:p>
        </w:tc>
        <w:tc>
          <w:tcPr>
            <w:tcW w:w="283" w:type="pct"/>
            <w:tcBorders>
              <w:top w:val="single" w:sz="4" w:space="0" w:color="000000"/>
              <w:left w:val="single" w:sz="4" w:space="0" w:color="000000"/>
              <w:bottom w:val="single" w:sz="4" w:space="0" w:color="auto"/>
              <w:right w:val="single" w:sz="4" w:space="0" w:color="auto"/>
            </w:tcBorders>
          </w:tcPr>
          <w:p w14:paraId="69DBD5B8"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auto"/>
            </w:tcBorders>
          </w:tcPr>
          <w:p w14:paraId="31A2EAD5"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sz w:val="24"/>
                <w:szCs w:val="24"/>
              </w:rPr>
              <w:t>4</w:t>
            </w:r>
          </w:p>
        </w:tc>
        <w:tc>
          <w:tcPr>
            <w:tcW w:w="351" w:type="pct"/>
            <w:tcBorders>
              <w:top w:val="single" w:sz="4" w:space="0" w:color="000000"/>
              <w:left w:val="single" w:sz="4" w:space="0" w:color="000000"/>
              <w:bottom w:val="single" w:sz="4" w:space="0" w:color="auto"/>
              <w:right w:val="single" w:sz="4" w:space="0" w:color="auto"/>
            </w:tcBorders>
          </w:tcPr>
          <w:p w14:paraId="5217B1F0"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282" w:type="pct"/>
            <w:tcBorders>
              <w:top w:val="single" w:sz="4" w:space="0" w:color="000000"/>
              <w:left w:val="single" w:sz="4" w:space="0" w:color="000000"/>
              <w:bottom w:val="single" w:sz="4" w:space="0" w:color="auto"/>
              <w:right w:val="single" w:sz="4" w:space="0" w:color="auto"/>
            </w:tcBorders>
          </w:tcPr>
          <w:p w14:paraId="721225BE" w14:textId="77777777" w:rsidR="00791481" w:rsidRPr="00791481" w:rsidRDefault="00791481" w:rsidP="00791481">
            <w:pPr>
              <w:spacing w:after="0" w:line="240" w:lineRule="auto"/>
              <w:jc w:val="center"/>
              <w:rPr>
                <w:rFonts w:ascii="Times New Roman" w:eastAsia="Times New Roman" w:hAnsi="Times New Roman" w:cs="Times New Roman"/>
                <w:b/>
                <w:sz w:val="24"/>
                <w:szCs w:val="24"/>
                <w:lang w:val="kk-KZ"/>
              </w:rPr>
            </w:pPr>
            <w:r w:rsidRPr="00791481">
              <w:rPr>
                <w:rFonts w:ascii="Times New Roman" w:eastAsia="Times New Roman" w:hAnsi="Times New Roman" w:cs="Times New Roman"/>
                <w:b/>
                <w:sz w:val="23"/>
                <w:szCs w:val="23"/>
              </w:rPr>
              <w:t>6</w:t>
            </w:r>
          </w:p>
        </w:tc>
      </w:tr>
      <w:tr w:rsidR="00791481" w:rsidRPr="00791481" w14:paraId="06A9C429"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2EC6E62F"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2.2</w:t>
            </w:r>
          </w:p>
        </w:tc>
        <w:tc>
          <w:tcPr>
            <w:tcW w:w="3381" w:type="pct"/>
            <w:tcBorders>
              <w:top w:val="single" w:sz="4" w:space="0" w:color="000000"/>
              <w:left w:val="single" w:sz="4" w:space="0" w:color="000000"/>
              <w:bottom w:val="single" w:sz="4" w:space="0" w:color="000000"/>
              <w:right w:val="single" w:sz="4" w:space="0" w:color="000000"/>
            </w:tcBorders>
            <w:hideMark/>
          </w:tcPr>
          <w:p w14:paraId="1F796E7F"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rPr>
              <w:t>Білім беру ұйымдарында</w:t>
            </w:r>
            <w:r w:rsidRPr="00791481">
              <w:rPr>
                <w:rFonts w:ascii="Times New Roman" w:eastAsia="Times New Roman" w:hAnsi="Times New Roman" w:cs="Times New Roman"/>
                <w:bCs/>
                <w:iCs/>
                <w:sz w:val="24"/>
                <w:szCs w:val="24"/>
                <w:lang w:val="kk-KZ"/>
              </w:rPr>
              <w:t>ғы</w:t>
            </w:r>
            <w:r w:rsidRPr="00791481">
              <w:rPr>
                <w:rFonts w:ascii="Times New Roman" w:eastAsia="Times New Roman" w:hAnsi="Times New Roman" w:cs="Times New Roman"/>
                <w:bCs/>
                <w:iCs/>
                <w:sz w:val="24"/>
                <w:szCs w:val="24"/>
              </w:rPr>
              <w:t xml:space="preserve"> мектеп</w:t>
            </w:r>
            <w:r w:rsidRPr="00791481">
              <w:rPr>
                <w:rFonts w:ascii="Times New Roman" w:eastAsia="Times New Roman" w:hAnsi="Times New Roman" w:cs="Times New Roman"/>
                <w:bCs/>
                <w:iCs/>
                <w:sz w:val="24"/>
                <w:szCs w:val="24"/>
                <w:lang w:val="kk-KZ"/>
              </w:rPr>
              <w:t>тің</w:t>
            </w:r>
            <w:r w:rsidRPr="00791481">
              <w:rPr>
                <w:rFonts w:ascii="Times New Roman" w:eastAsia="Times New Roman" w:hAnsi="Times New Roman" w:cs="Times New Roman"/>
                <w:bCs/>
                <w:iCs/>
                <w:sz w:val="24"/>
                <w:szCs w:val="24"/>
              </w:rPr>
              <w:t xml:space="preserve"> психологиялық қызметінің жұмыс</w:t>
            </w:r>
            <w:r w:rsidRPr="00791481">
              <w:rPr>
                <w:rFonts w:ascii="Times New Roman" w:eastAsia="Times New Roman" w:hAnsi="Times New Roman" w:cs="Times New Roman"/>
                <w:bCs/>
                <w:iCs/>
                <w:sz w:val="24"/>
                <w:szCs w:val="24"/>
                <w:lang w:val="kk-KZ"/>
              </w:rPr>
              <w:t xml:space="preserve"> істеуін</w:t>
            </w:r>
            <w:r w:rsidRPr="00791481">
              <w:rPr>
                <w:rFonts w:ascii="Times New Roman" w:eastAsia="Times New Roman" w:hAnsi="Times New Roman" w:cs="Times New Roman"/>
                <w:bCs/>
                <w:iCs/>
                <w:sz w:val="24"/>
                <w:szCs w:val="24"/>
              </w:rPr>
              <w:t xml:space="preserve"> ұйымдастырудың психологиялық-</w:t>
            </w:r>
            <w:r w:rsidRPr="00791481">
              <w:rPr>
                <w:rFonts w:ascii="Times New Roman" w:eastAsia="Times New Roman" w:hAnsi="Times New Roman" w:cs="Times New Roman"/>
                <w:bCs/>
                <w:iCs/>
                <w:sz w:val="24"/>
                <w:szCs w:val="24"/>
              </w:rPr>
              <w:lastRenderedPageBreak/>
              <w:t>педагогикалық негіздері. Білім беру ұйымдарында</w:t>
            </w:r>
            <w:r w:rsidRPr="00791481">
              <w:rPr>
                <w:rFonts w:ascii="Times New Roman" w:eastAsia="Times New Roman" w:hAnsi="Times New Roman" w:cs="Times New Roman"/>
                <w:bCs/>
                <w:iCs/>
                <w:sz w:val="24"/>
                <w:szCs w:val="24"/>
                <w:lang w:val="kk-KZ"/>
              </w:rPr>
              <w:t>ғы</w:t>
            </w:r>
            <w:r w:rsidRPr="00791481">
              <w:rPr>
                <w:rFonts w:ascii="Times New Roman" w:eastAsia="Times New Roman" w:hAnsi="Times New Roman" w:cs="Times New Roman"/>
                <w:bCs/>
                <w:iCs/>
                <w:sz w:val="24"/>
                <w:szCs w:val="24"/>
              </w:rPr>
              <w:t xml:space="preserve"> адамға көмек көрсету модельдері</w:t>
            </w:r>
          </w:p>
        </w:tc>
        <w:tc>
          <w:tcPr>
            <w:tcW w:w="283" w:type="pct"/>
            <w:tcBorders>
              <w:top w:val="single" w:sz="4" w:space="0" w:color="000000"/>
              <w:left w:val="single" w:sz="4" w:space="0" w:color="000000"/>
              <w:bottom w:val="single" w:sz="4" w:space="0" w:color="auto"/>
              <w:right w:val="single" w:sz="4" w:space="0" w:color="auto"/>
            </w:tcBorders>
            <w:hideMark/>
          </w:tcPr>
          <w:p w14:paraId="1090B450"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lastRenderedPageBreak/>
              <w:t>2</w:t>
            </w:r>
          </w:p>
        </w:tc>
        <w:tc>
          <w:tcPr>
            <w:tcW w:w="351" w:type="pct"/>
            <w:tcBorders>
              <w:top w:val="single" w:sz="4" w:space="0" w:color="000000"/>
              <w:left w:val="single" w:sz="4" w:space="0" w:color="000000"/>
              <w:bottom w:val="single" w:sz="4" w:space="0" w:color="auto"/>
              <w:right w:val="single" w:sz="4" w:space="0" w:color="000000"/>
            </w:tcBorders>
            <w:hideMark/>
          </w:tcPr>
          <w:p w14:paraId="1A62210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auto"/>
              <w:left w:val="single" w:sz="4" w:space="0" w:color="000000"/>
              <w:bottom w:val="single" w:sz="4" w:space="0" w:color="auto"/>
              <w:right w:val="single" w:sz="4" w:space="0" w:color="000000"/>
            </w:tcBorders>
          </w:tcPr>
          <w:p w14:paraId="419ACE35"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hideMark/>
          </w:tcPr>
          <w:p w14:paraId="6AE5A2F7"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4</w:t>
            </w:r>
          </w:p>
        </w:tc>
      </w:tr>
      <w:tr w:rsidR="00791481" w:rsidRPr="00791481" w14:paraId="2DE0859F"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39D7180F"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2.3</w:t>
            </w:r>
          </w:p>
        </w:tc>
        <w:tc>
          <w:tcPr>
            <w:tcW w:w="3381" w:type="pct"/>
            <w:tcBorders>
              <w:top w:val="single" w:sz="4" w:space="0" w:color="000000"/>
              <w:left w:val="single" w:sz="4" w:space="0" w:color="000000"/>
              <w:bottom w:val="single" w:sz="4" w:space="0" w:color="000000"/>
              <w:right w:val="single" w:sz="4" w:space="0" w:color="000000"/>
            </w:tcBorders>
          </w:tcPr>
          <w:p w14:paraId="0BC2D603"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rPr>
              <w:t xml:space="preserve">Мінез-құлықтың аутодеструктивті </w:t>
            </w:r>
            <w:r w:rsidRPr="00791481">
              <w:rPr>
                <w:rFonts w:ascii="Times New Roman" w:eastAsia="Times New Roman" w:hAnsi="Times New Roman" w:cs="Times New Roman"/>
                <w:bCs/>
                <w:iCs/>
                <w:sz w:val="24"/>
                <w:szCs w:val="24"/>
                <w:lang w:val="kk-KZ"/>
              </w:rPr>
              <w:t>формаларыны</w:t>
            </w:r>
            <w:r w:rsidRPr="00791481">
              <w:rPr>
                <w:rFonts w:ascii="Times New Roman" w:eastAsia="Times New Roman" w:hAnsi="Times New Roman" w:cs="Times New Roman"/>
                <w:bCs/>
                <w:iCs/>
                <w:sz w:val="24"/>
                <w:szCs w:val="24"/>
              </w:rPr>
              <w:t>ң пайда болу себептері. «</w:t>
            </w:r>
            <w:r w:rsidRPr="00791481">
              <w:rPr>
                <w:rFonts w:ascii="Times New Roman" w:eastAsia="Times New Roman" w:hAnsi="Times New Roman" w:cs="Times New Roman"/>
                <w:bCs/>
                <w:iCs/>
                <w:sz w:val="24"/>
                <w:szCs w:val="24"/>
                <w:lang w:val="kk-KZ"/>
              </w:rPr>
              <w:t>Т</w:t>
            </w:r>
            <w:r w:rsidRPr="00791481">
              <w:rPr>
                <w:rFonts w:ascii="Times New Roman" w:eastAsia="Times New Roman" w:hAnsi="Times New Roman" w:cs="Times New Roman"/>
                <w:bCs/>
                <w:iCs/>
                <w:sz w:val="24"/>
                <w:szCs w:val="24"/>
              </w:rPr>
              <w:t>әуелділік мінез-құлқы», «девиантты мінез-құлық», «суицидтік мінез-құлық», «қоғамға қарсы мінез-құлық» ұғымдарын анықтау критерийлері және олардың жіктелуі.</w:t>
            </w:r>
          </w:p>
        </w:tc>
        <w:tc>
          <w:tcPr>
            <w:tcW w:w="283" w:type="pct"/>
            <w:tcBorders>
              <w:top w:val="single" w:sz="4" w:space="0" w:color="000000"/>
              <w:left w:val="single" w:sz="4" w:space="0" w:color="000000"/>
              <w:bottom w:val="single" w:sz="4" w:space="0" w:color="auto"/>
              <w:right w:val="single" w:sz="4" w:space="0" w:color="auto"/>
            </w:tcBorders>
          </w:tcPr>
          <w:p w14:paraId="4C98ED68"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21D89117"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auto"/>
              <w:left w:val="single" w:sz="4" w:space="0" w:color="000000"/>
              <w:bottom w:val="single" w:sz="4" w:space="0" w:color="auto"/>
              <w:right w:val="single" w:sz="4" w:space="0" w:color="000000"/>
            </w:tcBorders>
          </w:tcPr>
          <w:p w14:paraId="0C42DED3"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7C6AF25B"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4</w:t>
            </w:r>
          </w:p>
        </w:tc>
      </w:tr>
      <w:tr w:rsidR="00791481" w:rsidRPr="00791481" w14:paraId="58494AE6"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1972E248"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2.4</w:t>
            </w:r>
          </w:p>
        </w:tc>
        <w:tc>
          <w:tcPr>
            <w:tcW w:w="3381" w:type="pct"/>
            <w:tcBorders>
              <w:top w:val="single" w:sz="4" w:space="0" w:color="000000"/>
              <w:left w:val="single" w:sz="4" w:space="0" w:color="000000"/>
              <w:bottom w:val="single" w:sz="4" w:space="0" w:color="000000"/>
              <w:right w:val="single" w:sz="4" w:space="0" w:color="000000"/>
            </w:tcBorders>
          </w:tcPr>
          <w:p w14:paraId="675F9C80"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rPr>
              <w:t xml:space="preserve">Аутодеструктивті мінез-құлық </w:t>
            </w:r>
            <w:r w:rsidRPr="00791481">
              <w:rPr>
                <w:rFonts w:ascii="Times New Roman" w:eastAsia="Times New Roman" w:hAnsi="Times New Roman" w:cs="Times New Roman"/>
                <w:bCs/>
                <w:iCs/>
                <w:sz w:val="24"/>
                <w:szCs w:val="24"/>
                <w:lang w:val="kk-KZ"/>
              </w:rPr>
              <w:t>формал</w:t>
            </w:r>
            <w:r w:rsidRPr="00791481">
              <w:rPr>
                <w:rFonts w:ascii="Times New Roman" w:eastAsia="Times New Roman" w:hAnsi="Times New Roman" w:cs="Times New Roman"/>
                <w:bCs/>
                <w:iCs/>
                <w:sz w:val="24"/>
                <w:szCs w:val="24"/>
              </w:rPr>
              <w:t>арына (суицидтік үрдістерге, тәуелділік мінез-құлыққа, агрессияға бейімділікке)</w:t>
            </w:r>
            <w:r w:rsidRPr="00791481">
              <w:rPr>
                <w:rFonts w:ascii="Times New Roman" w:eastAsia="Times New Roman" w:hAnsi="Times New Roman" w:cs="Times New Roman"/>
                <w:bCs/>
                <w:iCs/>
                <w:sz w:val="24"/>
                <w:szCs w:val="24"/>
                <w:lang w:val="kk-KZ"/>
              </w:rPr>
              <w:t xml:space="preserve"> </w:t>
            </w:r>
            <w:r w:rsidRPr="00791481">
              <w:rPr>
                <w:rFonts w:ascii="Times New Roman" w:eastAsia="Times New Roman" w:hAnsi="Times New Roman" w:cs="Times New Roman"/>
                <w:bCs/>
                <w:iCs/>
                <w:sz w:val="24"/>
                <w:szCs w:val="24"/>
              </w:rPr>
              <w:t xml:space="preserve">бейім білім алушыларды ведомствоішілік және ведомствоаралық </w:t>
            </w:r>
            <w:r w:rsidRPr="00791481">
              <w:rPr>
                <w:rFonts w:ascii="Times New Roman" w:eastAsia="Times New Roman" w:hAnsi="Times New Roman" w:cs="Times New Roman"/>
                <w:bCs/>
                <w:iCs/>
                <w:sz w:val="24"/>
                <w:szCs w:val="24"/>
                <w:lang w:val="kk-KZ"/>
              </w:rPr>
              <w:t>қолда</w:t>
            </w:r>
            <w:r w:rsidRPr="00791481">
              <w:rPr>
                <w:rFonts w:ascii="Times New Roman" w:eastAsia="Times New Roman" w:hAnsi="Times New Roman" w:cs="Times New Roman"/>
                <w:bCs/>
                <w:iCs/>
                <w:sz w:val="24"/>
                <w:szCs w:val="24"/>
              </w:rPr>
              <w:t>у алгоритмдері</w:t>
            </w:r>
          </w:p>
        </w:tc>
        <w:tc>
          <w:tcPr>
            <w:tcW w:w="283" w:type="pct"/>
            <w:tcBorders>
              <w:top w:val="single" w:sz="4" w:space="0" w:color="000000"/>
              <w:left w:val="single" w:sz="4" w:space="0" w:color="000000"/>
              <w:bottom w:val="single" w:sz="4" w:space="0" w:color="auto"/>
              <w:right w:val="single" w:sz="4" w:space="0" w:color="auto"/>
            </w:tcBorders>
          </w:tcPr>
          <w:p w14:paraId="5A03CB1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5E9417F6"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6</w:t>
            </w:r>
          </w:p>
        </w:tc>
        <w:tc>
          <w:tcPr>
            <w:tcW w:w="351" w:type="pct"/>
            <w:tcBorders>
              <w:top w:val="single" w:sz="4" w:space="0" w:color="auto"/>
              <w:left w:val="single" w:sz="4" w:space="0" w:color="000000"/>
              <w:bottom w:val="single" w:sz="4" w:space="0" w:color="auto"/>
              <w:right w:val="single" w:sz="4" w:space="0" w:color="000000"/>
            </w:tcBorders>
          </w:tcPr>
          <w:p w14:paraId="72681EF1"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1F77F6F1"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8</w:t>
            </w:r>
          </w:p>
        </w:tc>
      </w:tr>
      <w:tr w:rsidR="00791481" w:rsidRPr="00791481" w14:paraId="62BB795F"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0ECB411C"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2.5</w:t>
            </w:r>
          </w:p>
        </w:tc>
        <w:tc>
          <w:tcPr>
            <w:tcW w:w="3381" w:type="pct"/>
            <w:tcBorders>
              <w:top w:val="single" w:sz="4" w:space="0" w:color="000000"/>
              <w:left w:val="single" w:sz="4" w:space="0" w:color="000000"/>
              <w:bottom w:val="single" w:sz="4" w:space="0" w:color="000000"/>
              <w:right w:val="single" w:sz="4" w:space="0" w:color="000000"/>
            </w:tcBorders>
          </w:tcPr>
          <w:p w14:paraId="268D83B3"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rPr>
              <w:t xml:space="preserve">Жоғары педагогикалық </w:t>
            </w:r>
            <w:r w:rsidRPr="00791481">
              <w:rPr>
                <w:rFonts w:ascii="Times New Roman" w:eastAsia="Times New Roman" w:hAnsi="Times New Roman" w:cs="Times New Roman"/>
                <w:bCs/>
                <w:iCs/>
                <w:sz w:val="24"/>
                <w:szCs w:val="24"/>
                <w:lang w:val="kk-KZ"/>
              </w:rPr>
              <w:t>назар аударуды</w:t>
            </w:r>
            <w:r w:rsidRPr="00791481">
              <w:rPr>
                <w:rFonts w:ascii="Times New Roman" w:eastAsia="Times New Roman" w:hAnsi="Times New Roman" w:cs="Times New Roman"/>
                <w:bCs/>
                <w:iCs/>
                <w:sz w:val="24"/>
                <w:szCs w:val="24"/>
              </w:rPr>
              <w:t xml:space="preserve"> талап ететін балаларды («тәуекел тобындағы» балаларды) анықтау мен психологиялық </w:t>
            </w:r>
            <w:r w:rsidRPr="00791481">
              <w:rPr>
                <w:rFonts w:ascii="Times New Roman" w:eastAsia="Times New Roman" w:hAnsi="Times New Roman" w:cs="Times New Roman"/>
                <w:bCs/>
                <w:iCs/>
                <w:sz w:val="24"/>
                <w:szCs w:val="24"/>
                <w:lang w:val="kk-KZ"/>
              </w:rPr>
              <w:t>қолдауды</w:t>
            </w:r>
            <w:r w:rsidRPr="00791481">
              <w:rPr>
                <w:rFonts w:ascii="Times New Roman" w:eastAsia="Times New Roman" w:hAnsi="Times New Roman" w:cs="Times New Roman"/>
                <w:bCs/>
                <w:iCs/>
                <w:sz w:val="24"/>
                <w:szCs w:val="24"/>
              </w:rPr>
              <w:t xml:space="preserve">ң диагностикалық құралдары. Психологтарға арналған Интернет-ресурстар: </w:t>
            </w:r>
            <w:r w:rsidRPr="00791481">
              <w:rPr>
                <w:rFonts w:ascii="Times New Roman" w:eastAsia="Times New Roman" w:hAnsi="Times New Roman" w:cs="Times New Roman"/>
                <w:bCs/>
                <w:iCs/>
                <w:sz w:val="24"/>
                <w:szCs w:val="24"/>
                <w:lang w:val="kk-KZ"/>
              </w:rPr>
              <w:t xml:space="preserve">ППМАЖ </w:t>
            </w:r>
            <w:r w:rsidRPr="00791481">
              <w:rPr>
                <w:rFonts w:ascii="Times New Roman" w:eastAsia="Times New Roman" w:hAnsi="Times New Roman" w:cs="Times New Roman"/>
                <w:bCs/>
                <w:iCs/>
                <w:sz w:val="24"/>
                <w:szCs w:val="24"/>
              </w:rPr>
              <w:t>HR+, orken-instituty.kz/ru сайт</w:t>
            </w:r>
            <w:r w:rsidRPr="00791481">
              <w:rPr>
                <w:rFonts w:ascii="Times New Roman" w:eastAsia="Times New Roman" w:hAnsi="Times New Roman" w:cs="Times New Roman"/>
                <w:bCs/>
                <w:iCs/>
                <w:sz w:val="24"/>
                <w:szCs w:val="24"/>
                <w:lang w:val="kk-KZ"/>
              </w:rPr>
              <w:t>ы</w:t>
            </w:r>
            <w:r w:rsidRPr="00791481">
              <w:rPr>
                <w:rFonts w:ascii="Times New Roman" w:eastAsia="Times New Roman" w:hAnsi="Times New Roman" w:cs="Times New Roman"/>
                <w:bCs/>
                <w:iCs/>
                <w:sz w:val="24"/>
                <w:szCs w:val="24"/>
              </w:rPr>
              <w:t xml:space="preserve"> және басқалар.</w:t>
            </w:r>
          </w:p>
        </w:tc>
        <w:tc>
          <w:tcPr>
            <w:tcW w:w="283" w:type="pct"/>
            <w:tcBorders>
              <w:top w:val="single" w:sz="4" w:space="0" w:color="000000"/>
              <w:left w:val="single" w:sz="4" w:space="0" w:color="000000"/>
              <w:bottom w:val="single" w:sz="4" w:space="0" w:color="auto"/>
              <w:right w:val="single" w:sz="4" w:space="0" w:color="auto"/>
            </w:tcBorders>
          </w:tcPr>
          <w:p w14:paraId="1E022A2B"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541879A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6</w:t>
            </w:r>
          </w:p>
        </w:tc>
        <w:tc>
          <w:tcPr>
            <w:tcW w:w="351" w:type="pct"/>
            <w:tcBorders>
              <w:top w:val="single" w:sz="4" w:space="0" w:color="auto"/>
              <w:left w:val="single" w:sz="4" w:space="0" w:color="000000"/>
              <w:bottom w:val="single" w:sz="4" w:space="0" w:color="auto"/>
              <w:right w:val="single" w:sz="4" w:space="0" w:color="000000"/>
            </w:tcBorders>
          </w:tcPr>
          <w:p w14:paraId="4A00DBA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1DF88964"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8</w:t>
            </w:r>
          </w:p>
        </w:tc>
      </w:tr>
      <w:tr w:rsidR="00791481" w:rsidRPr="00791481" w14:paraId="1418889E"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4D2C2C9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2.6</w:t>
            </w:r>
          </w:p>
        </w:tc>
        <w:tc>
          <w:tcPr>
            <w:tcW w:w="3381" w:type="pct"/>
            <w:tcBorders>
              <w:top w:val="single" w:sz="4" w:space="0" w:color="000000"/>
              <w:left w:val="single" w:sz="4" w:space="0" w:color="000000"/>
              <w:bottom w:val="single" w:sz="4" w:space="0" w:color="000000"/>
              <w:right w:val="single" w:sz="4" w:space="0" w:color="000000"/>
            </w:tcBorders>
          </w:tcPr>
          <w:p w14:paraId="32B893F3"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lang w:val="kk-KZ"/>
              </w:rPr>
              <w:t>Кризистік</w:t>
            </w:r>
            <w:r w:rsidRPr="00791481">
              <w:rPr>
                <w:rFonts w:ascii="Times New Roman" w:eastAsia="Times New Roman" w:hAnsi="Times New Roman" w:cs="Times New Roman"/>
                <w:bCs/>
                <w:iCs/>
                <w:sz w:val="24"/>
                <w:szCs w:val="24"/>
              </w:rPr>
              <w:t xml:space="preserve"> интервенция әдістері мен </w:t>
            </w:r>
            <w:r w:rsidRPr="00791481">
              <w:rPr>
                <w:rFonts w:ascii="Times New Roman" w:eastAsia="Times New Roman" w:hAnsi="Times New Roman" w:cs="Times New Roman"/>
                <w:bCs/>
                <w:iCs/>
                <w:sz w:val="24"/>
                <w:szCs w:val="24"/>
                <w:lang w:val="kk-KZ"/>
              </w:rPr>
              <w:t>тәсілд</w:t>
            </w:r>
            <w:r w:rsidRPr="00791481">
              <w:rPr>
                <w:rFonts w:ascii="Times New Roman" w:eastAsia="Times New Roman" w:hAnsi="Times New Roman" w:cs="Times New Roman"/>
                <w:bCs/>
                <w:iCs/>
                <w:sz w:val="24"/>
                <w:szCs w:val="24"/>
              </w:rPr>
              <w:t xml:space="preserve">ері, білім беру процесіне қатысушыларға шұғыл психологиялық көмек. </w:t>
            </w:r>
            <w:r w:rsidRPr="00791481">
              <w:rPr>
                <w:rFonts w:ascii="Times New Roman" w:eastAsia="Times New Roman" w:hAnsi="Times New Roman" w:cs="Times New Roman"/>
                <w:bCs/>
                <w:i/>
                <w:iCs/>
                <w:sz w:val="24"/>
                <w:szCs w:val="24"/>
              </w:rPr>
              <w:t>Рескриптинг</w:t>
            </w:r>
            <w:r w:rsidRPr="00791481">
              <w:rPr>
                <w:rFonts w:ascii="Times New Roman" w:eastAsia="Times New Roman" w:hAnsi="Times New Roman" w:cs="Times New Roman"/>
                <w:bCs/>
                <w:i/>
                <w:iCs/>
                <w:sz w:val="24"/>
                <w:szCs w:val="24"/>
                <w:lang w:val="kk-KZ"/>
              </w:rPr>
              <w:t xml:space="preserve"> </w:t>
            </w:r>
            <w:r w:rsidRPr="00791481">
              <w:rPr>
                <w:rFonts w:ascii="Times New Roman" w:eastAsia="Times New Roman" w:hAnsi="Times New Roman" w:cs="Times New Roman"/>
                <w:bCs/>
                <w:i/>
                <w:iCs/>
                <w:sz w:val="24"/>
                <w:szCs w:val="24"/>
              </w:rPr>
              <w:t>теріс бейнелерді өзгерту және жою технологиясы ретінде. Теріс ойлармен жұмыс жасаудағы когнитивті</w:t>
            </w:r>
            <w:r w:rsidRPr="00791481">
              <w:rPr>
                <w:rFonts w:ascii="Times New Roman" w:eastAsia="Times New Roman" w:hAnsi="Times New Roman" w:cs="Times New Roman"/>
                <w:bCs/>
                <w:i/>
                <w:iCs/>
                <w:sz w:val="24"/>
                <w:szCs w:val="24"/>
                <w:lang w:val="kk-KZ"/>
              </w:rPr>
              <w:t>к</w:t>
            </w:r>
            <w:r w:rsidRPr="00791481">
              <w:rPr>
                <w:rFonts w:ascii="Times New Roman" w:eastAsia="Times New Roman" w:hAnsi="Times New Roman" w:cs="Times New Roman"/>
                <w:bCs/>
                <w:i/>
                <w:iCs/>
                <w:sz w:val="24"/>
                <w:szCs w:val="24"/>
              </w:rPr>
              <w:t xml:space="preserve"> мінез-құлық терапиясы</w:t>
            </w:r>
          </w:p>
        </w:tc>
        <w:tc>
          <w:tcPr>
            <w:tcW w:w="283" w:type="pct"/>
            <w:tcBorders>
              <w:top w:val="single" w:sz="4" w:space="0" w:color="000000"/>
              <w:left w:val="single" w:sz="4" w:space="0" w:color="000000"/>
              <w:bottom w:val="single" w:sz="4" w:space="0" w:color="auto"/>
              <w:right w:val="single" w:sz="4" w:space="0" w:color="auto"/>
            </w:tcBorders>
          </w:tcPr>
          <w:p w14:paraId="6E108FFD"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0C70DE64"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6</w:t>
            </w:r>
          </w:p>
        </w:tc>
        <w:tc>
          <w:tcPr>
            <w:tcW w:w="351" w:type="pct"/>
            <w:tcBorders>
              <w:top w:val="single" w:sz="4" w:space="0" w:color="auto"/>
              <w:left w:val="single" w:sz="4" w:space="0" w:color="000000"/>
              <w:bottom w:val="single" w:sz="4" w:space="0" w:color="auto"/>
              <w:right w:val="single" w:sz="4" w:space="0" w:color="000000"/>
            </w:tcBorders>
          </w:tcPr>
          <w:p w14:paraId="61105102"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4A0099C9"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8</w:t>
            </w:r>
          </w:p>
        </w:tc>
      </w:tr>
      <w:tr w:rsidR="00791481" w:rsidRPr="00791481" w14:paraId="37716BE9"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0C3DCBA6"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2.7</w:t>
            </w:r>
          </w:p>
        </w:tc>
        <w:tc>
          <w:tcPr>
            <w:tcW w:w="3381" w:type="pct"/>
            <w:tcBorders>
              <w:top w:val="single" w:sz="4" w:space="0" w:color="000000"/>
              <w:left w:val="single" w:sz="4" w:space="0" w:color="000000"/>
              <w:bottom w:val="single" w:sz="4" w:space="0" w:color="000000"/>
              <w:right w:val="single" w:sz="4" w:space="0" w:color="000000"/>
            </w:tcBorders>
          </w:tcPr>
          <w:p w14:paraId="39BA6643"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lang w:val="kk-KZ"/>
              </w:rPr>
              <w:t>Кризис</w:t>
            </w:r>
            <w:r w:rsidRPr="00791481">
              <w:rPr>
                <w:rFonts w:ascii="Times New Roman" w:eastAsia="Times New Roman" w:hAnsi="Times New Roman" w:cs="Times New Roman"/>
                <w:bCs/>
                <w:iCs/>
                <w:sz w:val="24"/>
                <w:szCs w:val="24"/>
              </w:rPr>
              <w:t xml:space="preserve"> жағдайында білім беру процесіне қатысушыларға психологиялық көмек көрсету әдістері. </w:t>
            </w:r>
            <w:r w:rsidRPr="00791481">
              <w:rPr>
                <w:rFonts w:ascii="Times New Roman" w:eastAsia="Times New Roman" w:hAnsi="Times New Roman" w:cs="Times New Roman"/>
                <w:bCs/>
                <w:iCs/>
                <w:sz w:val="24"/>
                <w:szCs w:val="24"/>
                <w:lang w:val="kk-KZ"/>
              </w:rPr>
              <w:t>Кризистік</w:t>
            </w:r>
            <w:r w:rsidRPr="00791481">
              <w:rPr>
                <w:rFonts w:ascii="Times New Roman" w:eastAsia="Times New Roman" w:hAnsi="Times New Roman" w:cs="Times New Roman"/>
                <w:bCs/>
                <w:iCs/>
                <w:sz w:val="24"/>
                <w:szCs w:val="24"/>
              </w:rPr>
              <w:t xml:space="preserve"> кеңес беру дағдылары. Дебрифинг. </w:t>
            </w:r>
            <w:r w:rsidRPr="00791481">
              <w:rPr>
                <w:rFonts w:ascii="Times New Roman" w:eastAsia="Times New Roman" w:hAnsi="Times New Roman" w:cs="Times New Roman"/>
                <w:bCs/>
                <w:iCs/>
                <w:sz w:val="24"/>
                <w:szCs w:val="24"/>
                <w:lang w:val="kk-KZ"/>
              </w:rPr>
              <w:t>Кризистік</w:t>
            </w:r>
            <w:r w:rsidRPr="00791481">
              <w:rPr>
                <w:rFonts w:ascii="Times New Roman" w:eastAsia="Times New Roman" w:hAnsi="Times New Roman" w:cs="Times New Roman"/>
                <w:bCs/>
                <w:iCs/>
                <w:sz w:val="24"/>
                <w:szCs w:val="24"/>
              </w:rPr>
              <w:t xml:space="preserve"> кеңес берудегі WOW технологиясы. </w:t>
            </w:r>
            <w:r w:rsidRPr="00791481">
              <w:rPr>
                <w:rFonts w:ascii="Times New Roman" w:eastAsia="Times New Roman" w:hAnsi="Times New Roman" w:cs="Times New Roman"/>
                <w:bCs/>
                <w:iCs/>
                <w:sz w:val="24"/>
                <w:szCs w:val="24"/>
                <w:lang w:val="kk-KZ"/>
              </w:rPr>
              <w:t>Кризис</w:t>
            </w:r>
            <w:r w:rsidRPr="00791481">
              <w:rPr>
                <w:rFonts w:ascii="Times New Roman" w:eastAsia="Times New Roman" w:hAnsi="Times New Roman" w:cs="Times New Roman"/>
                <w:bCs/>
                <w:iCs/>
                <w:sz w:val="24"/>
                <w:szCs w:val="24"/>
              </w:rPr>
              <w:t xml:space="preserve"> жағдайында жеке адаммен және топпен жұмыс істеу технологиялары</w:t>
            </w:r>
          </w:p>
        </w:tc>
        <w:tc>
          <w:tcPr>
            <w:tcW w:w="283" w:type="pct"/>
            <w:tcBorders>
              <w:top w:val="single" w:sz="4" w:space="0" w:color="000000"/>
              <w:left w:val="single" w:sz="4" w:space="0" w:color="000000"/>
              <w:bottom w:val="single" w:sz="4" w:space="0" w:color="auto"/>
              <w:right w:val="single" w:sz="4" w:space="0" w:color="auto"/>
            </w:tcBorders>
          </w:tcPr>
          <w:p w14:paraId="3EF1F2B4"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62F8BF7A"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6</w:t>
            </w:r>
          </w:p>
        </w:tc>
        <w:tc>
          <w:tcPr>
            <w:tcW w:w="351" w:type="pct"/>
            <w:tcBorders>
              <w:top w:val="single" w:sz="4" w:space="0" w:color="auto"/>
              <w:left w:val="single" w:sz="4" w:space="0" w:color="000000"/>
              <w:bottom w:val="single" w:sz="4" w:space="0" w:color="auto"/>
              <w:right w:val="single" w:sz="4" w:space="0" w:color="000000"/>
            </w:tcBorders>
          </w:tcPr>
          <w:p w14:paraId="7BD68E39"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711B17EA"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8</w:t>
            </w:r>
          </w:p>
        </w:tc>
      </w:tr>
      <w:tr w:rsidR="00791481" w:rsidRPr="00791481" w14:paraId="7678C44B"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1545A5E2"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2.8</w:t>
            </w:r>
          </w:p>
        </w:tc>
        <w:tc>
          <w:tcPr>
            <w:tcW w:w="3381" w:type="pct"/>
            <w:tcBorders>
              <w:top w:val="single" w:sz="4" w:space="0" w:color="000000"/>
              <w:left w:val="single" w:sz="4" w:space="0" w:color="000000"/>
              <w:bottom w:val="single" w:sz="4" w:space="0" w:color="000000"/>
              <w:right w:val="single" w:sz="4" w:space="0" w:color="000000"/>
            </w:tcBorders>
          </w:tcPr>
          <w:p w14:paraId="2BF99995"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r w:rsidRPr="00791481">
              <w:rPr>
                <w:rFonts w:ascii="Times New Roman" w:eastAsia="Times New Roman" w:hAnsi="Times New Roman" w:cs="Times New Roman"/>
                <w:bCs/>
                <w:iCs/>
                <w:sz w:val="24"/>
                <w:szCs w:val="24"/>
              </w:rPr>
              <w:t xml:space="preserve">Білім алушылардың травматикалық және посттравматикалық стресс жағдайларын психологиялық түзету. </w:t>
            </w:r>
            <w:r w:rsidRPr="00791481">
              <w:rPr>
                <w:rFonts w:ascii="Times New Roman" w:eastAsia="Times New Roman" w:hAnsi="Times New Roman" w:cs="Times New Roman"/>
                <w:bCs/>
                <w:i/>
                <w:iCs/>
                <w:sz w:val="24"/>
                <w:szCs w:val="24"/>
                <w:lang w:val="kk-KZ"/>
              </w:rPr>
              <w:t>Кризистік</w:t>
            </w:r>
            <w:r w:rsidRPr="00791481">
              <w:rPr>
                <w:rFonts w:ascii="Times New Roman" w:eastAsia="Times New Roman" w:hAnsi="Times New Roman" w:cs="Times New Roman"/>
                <w:bCs/>
                <w:i/>
                <w:iCs/>
                <w:sz w:val="24"/>
                <w:szCs w:val="24"/>
              </w:rPr>
              <w:t xml:space="preserve"> жағдаймен жұмыс істеудегі дене SOLWI терапиясы</w:t>
            </w:r>
          </w:p>
        </w:tc>
        <w:tc>
          <w:tcPr>
            <w:tcW w:w="283" w:type="pct"/>
            <w:tcBorders>
              <w:top w:val="single" w:sz="4" w:space="0" w:color="000000"/>
              <w:left w:val="single" w:sz="4" w:space="0" w:color="000000"/>
              <w:bottom w:val="single" w:sz="4" w:space="0" w:color="auto"/>
              <w:right w:val="single" w:sz="4" w:space="0" w:color="auto"/>
            </w:tcBorders>
          </w:tcPr>
          <w:p w14:paraId="2185B1BD"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21005383"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4</w:t>
            </w:r>
          </w:p>
        </w:tc>
        <w:tc>
          <w:tcPr>
            <w:tcW w:w="351" w:type="pct"/>
            <w:tcBorders>
              <w:top w:val="single" w:sz="4" w:space="0" w:color="auto"/>
              <w:left w:val="single" w:sz="4" w:space="0" w:color="000000"/>
              <w:bottom w:val="single" w:sz="4" w:space="0" w:color="auto"/>
              <w:right w:val="single" w:sz="4" w:space="0" w:color="000000"/>
            </w:tcBorders>
          </w:tcPr>
          <w:p w14:paraId="249096B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59F3BBCE"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6</w:t>
            </w:r>
          </w:p>
        </w:tc>
      </w:tr>
      <w:tr w:rsidR="00791481" w:rsidRPr="00791481" w14:paraId="6110FAA0"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120F781F" w14:textId="77777777" w:rsidR="00791481" w:rsidRPr="00791481" w:rsidRDefault="00791481" w:rsidP="00791481">
            <w:pPr>
              <w:spacing w:after="0" w:line="240" w:lineRule="auto"/>
              <w:jc w:val="center"/>
              <w:rPr>
                <w:rFonts w:ascii="Times New Roman" w:eastAsia="Times New Roman" w:hAnsi="Times New Roman" w:cs="Times New Roman"/>
                <w:sz w:val="24"/>
                <w:szCs w:val="24"/>
                <w:lang w:val="kk-KZ"/>
              </w:rPr>
            </w:pPr>
            <w:r w:rsidRPr="00791481">
              <w:rPr>
                <w:rFonts w:ascii="Times New Roman" w:eastAsia="Times New Roman" w:hAnsi="Times New Roman" w:cs="Times New Roman"/>
                <w:sz w:val="24"/>
                <w:szCs w:val="24"/>
                <w:lang w:val="kk-KZ"/>
              </w:rPr>
              <w:t>2.9</w:t>
            </w:r>
          </w:p>
        </w:tc>
        <w:tc>
          <w:tcPr>
            <w:tcW w:w="3381" w:type="pct"/>
            <w:tcBorders>
              <w:top w:val="single" w:sz="4" w:space="0" w:color="000000"/>
              <w:left w:val="single" w:sz="4" w:space="0" w:color="000000"/>
              <w:bottom w:val="single" w:sz="4" w:space="0" w:color="000000"/>
              <w:right w:val="single" w:sz="4" w:space="0" w:color="000000"/>
            </w:tcBorders>
          </w:tcPr>
          <w:p w14:paraId="767FEEF0"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lang w:val="kk-KZ"/>
              </w:rPr>
            </w:pPr>
            <w:r w:rsidRPr="00791481">
              <w:rPr>
                <w:rFonts w:ascii="Times New Roman" w:eastAsia="Times New Roman" w:hAnsi="Times New Roman" w:cs="Times New Roman"/>
                <w:bCs/>
                <w:iCs/>
                <w:sz w:val="24"/>
                <w:szCs w:val="24"/>
                <w:lang w:val="kk-KZ"/>
              </w:rPr>
              <w:t>Коучинг техникасы және тұлғаны дамыту әдісі ретіндегі тәлімгерлік.</w:t>
            </w:r>
          </w:p>
        </w:tc>
        <w:tc>
          <w:tcPr>
            <w:tcW w:w="283" w:type="pct"/>
            <w:tcBorders>
              <w:top w:val="single" w:sz="4" w:space="0" w:color="000000"/>
              <w:left w:val="single" w:sz="4" w:space="0" w:color="000000"/>
              <w:bottom w:val="single" w:sz="4" w:space="0" w:color="auto"/>
              <w:right w:val="single" w:sz="4" w:space="0" w:color="auto"/>
            </w:tcBorders>
          </w:tcPr>
          <w:p w14:paraId="24FE5770"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4C6D2D0B"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4</w:t>
            </w:r>
          </w:p>
        </w:tc>
        <w:tc>
          <w:tcPr>
            <w:tcW w:w="351" w:type="pct"/>
            <w:tcBorders>
              <w:top w:val="single" w:sz="4" w:space="0" w:color="auto"/>
              <w:left w:val="single" w:sz="4" w:space="0" w:color="000000"/>
              <w:bottom w:val="single" w:sz="4" w:space="0" w:color="auto"/>
              <w:right w:val="single" w:sz="4" w:space="0" w:color="000000"/>
            </w:tcBorders>
          </w:tcPr>
          <w:p w14:paraId="1365D22B"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443C86ED"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6</w:t>
            </w:r>
          </w:p>
        </w:tc>
      </w:tr>
      <w:tr w:rsidR="00791481" w:rsidRPr="00791481" w14:paraId="3FE02F02"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636BC5BB" w14:textId="77777777" w:rsidR="00791481" w:rsidRPr="00791481" w:rsidRDefault="00791481" w:rsidP="00791481">
            <w:pPr>
              <w:spacing w:after="0" w:line="240" w:lineRule="auto"/>
              <w:jc w:val="center"/>
              <w:rPr>
                <w:rFonts w:ascii="Times New Roman" w:eastAsia="Times New Roman" w:hAnsi="Times New Roman" w:cs="Times New Roman"/>
                <w:sz w:val="24"/>
                <w:szCs w:val="24"/>
                <w:lang w:val="kk-KZ"/>
              </w:rPr>
            </w:pPr>
            <w:r w:rsidRPr="00791481">
              <w:rPr>
                <w:rFonts w:ascii="Times New Roman" w:eastAsia="Times New Roman" w:hAnsi="Times New Roman" w:cs="Times New Roman"/>
                <w:sz w:val="24"/>
                <w:szCs w:val="24"/>
                <w:lang w:val="kk-KZ"/>
              </w:rPr>
              <w:t>2.10</w:t>
            </w:r>
          </w:p>
        </w:tc>
        <w:tc>
          <w:tcPr>
            <w:tcW w:w="3381" w:type="pct"/>
            <w:tcBorders>
              <w:top w:val="single" w:sz="4" w:space="0" w:color="000000"/>
              <w:left w:val="single" w:sz="4" w:space="0" w:color="000000"/>
              <w:bottom w:val="single" w:sz="4" w:space="0" w:color="000000"/>
              <w:right w:val="single" w:sz="4" w:space="0" w:color="000000"/>
            </w:tcBorders>
          </w:tcPr>
          <w:p w14:paraId="388D8F92"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lang w:val="kk-KZ"/>
              </w:rPr>
            </w:pPr>
            <w:r w:rsidRPr="00791481">
              <w:rPr>
                <w:rFonts w:ascii="Times New Roman" w:eastAsia="Times New Roman" w:hAnsi="Times New Roman" w:cs="Times New Roman"/>
                <w:bCs/>
                <w:iCs/>
                <w:sz w:val="24"/>
                <w:szCs w:val="24"/>
                <w:lang w:val="kk-KZ"/>
              </w:rPr>
              <w:t>Ата-аналармен жұмыс баланы психологиялық-педагогикалық қолдау жүйесінің элементі ретінде. Ата-аналармен жұмыс істеудегі кейс-менеджмент технологиясы</w:t>
            </w:r>
          </w:p>
        </w:tc>
        <w:tc>
          <w:tcPr>
            <w:tcW w:w="283" w:type="pct"/>
            <w:tcBorders>
              <w:top w:val="single" w:sz="4" w:space="0" w:color="000000"/>
              <w:left w:val="single" w:sz="4" w:space="0" w:color="000000"/>
              <w:bottom w:val="single" w:sz="4" w:space="0" w:color="auto"/>
              <w:right w:val="single" w:sz="4" w:space="0" w:color="auto"/>
            </w:tcBorders>
          </w:tcPr>
          <w:p w14:paraId="29C99873"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35EA4766"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4</w:t>
            </w:r>
          </w:p>
        </w:tc>
        <w:tc>
          <w:tcPr>
            <w:tcW w:w="351" w:type="pct"/>
            <w:tcBorders>
              <w:top w:val="single" w:sz="4" w:space="0" w:color="auto"/>
              <w:left w:val="single" w:sz="4" w:space="0" w:color="000000"/>
              <w:bottom w:val="single" w:sz="4" w:space="0" w:color="auto"/>
              <w:right w:val="single" w:sz="4" w:space="0" w:color="000000"/>
            </w:tcBorders>
          </w:tcPr>
          <w:p w14:paraId="77C1E2CD"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6426CF00"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6</w:t>
            </w:r>
          </w:p>
        </w:tc>
      </w:tr>
      <w:tr w:rsidR="00791481" w:rsidRPr="00791481" w14:paraId="49B398FA"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tcPr>
          <w:p w14:paraId="16782ACF" w14:textId="77777777" w:rsidR="00791481" w:rsidRPr="00791481" w:rsidRDefault="00791481" w:rsidP="00791481">
            <w:pPr>
              <w:spacing w:after="0" w:line="240" w:lineRule="auto"/>
              <w:jc w:val="center"/>
              <w:rPr>
                <w:rFonts w:ascii="Times New Roman" w:eastAsia="Times New Roman" w:hAnsi="Times New Roman" w:cs="Times New Roman"/>
                <w:sz w:val="24"/>
                <w:szCs w:val="24"/>
                <w:lang w:val="kk-KZ"/>
              </w:rPr>
            </w:pPr>
            <w:r w:rsidRPr="00791481">
              <w:rPr>
                <w:rFonts w:ascii="Times New Roman" w:eastAsia="Times New Roman" w:hAnsi="Times New Roman" w:cs="Times New Roman"/>
                <w:sz w:val="24"/>
                <w:szCs w:val="24"/>
                <w:lang w:val="kk-KZ"/>
              </w:rPr>
              <w:t>2.11</w:t>
            </w:r>
          </w:p>
        </w:tc>
        <w:tc>
          <w:tcPr>
            <w:tcW w:w="3381" w:type="pct"/>
            <w:tcBorders>
              <w:top w:val="single" w:sz="4" w:space="0" w:color="000000"/>
              <w:left w:val="single" w:sz="4" w:space="0" w:color="000000"/>
              <w:bottom w:val="single" w:sz="4" w:space="0" w:color="000000"/>
              <w:right w:val="single" w:sz="4" w:space="0" w:color="000000"/>
            </w:tcBorders>
          </w:tcPr>
          <w:p w14:paraId="1B0EFAD4"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lang w:val="kk-KZ"/>
              </w:rPr>
            </w:pPr>
            <w:r w:rsidRPr="00791481">
              <w:rPr>
                <w:rFonts w:ascii="Times New Roman" w:eastAsia="Times New Roman" w:hAnsi="Times New Roman" w:cs="Times New Roman"/>
                <w:bCs/>
                <w:iCs/>
                <w:sz w:val="24"/>
                <w:szCs w:val="24"/>
                <w:lang w:val="kk-KZ"/>
              </w:rPr>
              <w:t xml:space="preserve">Педагог-психологтардың жұмыс тәжірибесінде кәсіби күйіп кетудің алдын алу ретіндегі супервизия және интервизия </w:t>
            </w:r>
          </w:p>
        </w:tc>
        <w:tc>
          <w:tcPr>
            <w:tcW w:w="283" w:type="pct"/>
            <w:tcBorders>
              <w:top w:val="single" w:sz="4" w:space="0" w:color="000000"/>
              <w:left w:val="single" w:sz="4" w:space="0" w:color="000000"/>
              <w:bottom w:val="single" w:sz="4" w:space="0" w:color="auto"/>
              <w:right w:val="single" w:sz="4" w:space="0" w:color="auto"/>
            </w:tcBorders>
          </w:tcPr>
          <w:p w14:paraId="28B95043" w14:textId="77777777" w:rsidR="00791481" w:rsidRPr="00791481" w:rsidRDefault="00791481" w:rsidP="00791481">
            <w:pPr>
              <w:spacing w:after="0" w:line="240" w:lineRule="auto"/>
              <w:jc w:val="center"/>
              <w:rPr>
                <w:rFonts w:ascii="Times New Roman" w:eastAsia="Times New Roman" w:hAnsi="Times New Roman" w:cs="Times New Roman"/>
                <w:sz w:val="24"/>
                <w:szCs w:val="24"/>
                <w:lang w:val="kk-KZ"/>
              </w:rPr>
            </w:pPr>
            <w:r w:rsidRPr="00791481">
              <w:rPr>
                <w:rFonts w:ascii="Times New Roman" w:eastAsia="Times New Roman" w:hAnsi="Times New Roman" w:cs="Times New Roman"/>
                <w:sz w:val="24"/>
                <w:szCs w:val="24"/>
              </w:rPr>
              <w:t>2</w:t>
            </w:r>
          </w:p>
        </w:tc>
        <w:tc>
          <w:tcPr>
            <w:tcW w:w="351" w:type="pct"/>
            <w:tcBorders>
              <w:top w:val="single" w:sz="4" w:space="0" w:color="000000"/>
              <w:left w:val="single" w:sz="4" w:space="0" w:color="000000"/>
              <w:bottom w:val="single" w:sz="4" w:space="0" w:color="auto"/>
              <w:right w:val="single" w:sz="4" w:space="0" w:color="000000"/>
            </w:tcBorders>
          </w:tcPr>
          <w:p w14:paraId="6848EB7C"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4</w:t>
            </w:r>
          </w:p>
        </w:tc>
        <w:tc>
          <w:tcPr>
            <w:tcW w:w="351" w:type="pct"/>
            <w:tcBorders>
              <w:top w:val="single" w:sz="4" w:space="0" w:color="auto"/>
              <w:left w:val="single" w:sz="4" w:space="0" w:color="000000"/>
              <w:bottom w:val="single" w:sz="4" w:space="0" w:color="auto"/>
              <w:right w:val="single" w:sz="4" w:space="0" w:color="000000"/>
            </w:tcBorders>
          </w:tcPr>
          <w:p w14:paraId="507EE962"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282" w:type="pct"/>
            <w:tcBorders>
              <w:top w:val="single" w:sz="4" w:space="0" w:color="auto"/>
              <w:left w:val="single" w:sz="4" w:space="0" w:color="000000"/>
              <w:bottom w:val="single" w:sz="4" w:space="0" w:color="auto"/>
              <w:right w:val="single" w:sz="4" w:space="0" w:color="auto"/>
            </w:tcBorders>
          </w:tcPr>
          <w:p w14:paraId="2FCC3FAD"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6</w:t>
            </w:r>
          </w:p>
        </w:tc>
      </w:tr>
      <w:tr w:rsidR="00791481" w:rsidRPr="00791481" w14:paraId="7C62C723"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hideMark/>
          </w:tcPr>
          <w:p w14:paraId="0A009374"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3.</w:t>
            </w:r>
          </w:p>
        </w:tc>
        <w:tc>
          <w:tcPr>
            <w:tcW w:w="3381" w:type="pct"/>
            <w:tcBorders>
              <w:top w:val="single" w:sz="4" w:space="0" w:color="000000"/>
              <w:left w:val="single" w:sz="4" w:space="0" w:color="000000"/>
              <w:bottom w:val="single" w:sz="4" w:space="0" w:color="000000"/>
              <w:right w:val="single" w:sz="4" w:space="0" w:color="000000"/>
            </w:tcBorders>
            <w:hideMark/>
          </w:tcPr>
          <w:p w14:paraId="53257A71" w14:textId="77777777" w:rsidR="00791481" w:rsidRPr="00791481" w:rsidRDefault="00791481" w:rsidP="00791481">
            <w:pPr>
              <w:spacing w:after="0" w:line="240" w:lineRule="auto"/>
              <w:contextualSpacing/>
              <w:jc w:val="both"/>
              <w:rPr>
                <w:rFonts w:ascii="Times New Roman" w:eastAsia="Times New Roman" w:hAnsi="Times New Roman" w:cs="Times New Roman"/>
                <w:b/>
                <w:sz w:val="24"/>
                <w:szCs w:val="24"/>
                <w:lang w:val="x-none"/>
              </w:rPr>
            </w:pPr>
            <w:r w:rsidRPr="00791481">
              <w:rPr>
                <w:rFonts w:ascii="Times New Roman" w:eastAsia="Times New Roman" w:hAnsi="Times New Roman" w:cs="Times New Roman"/>
                <w:b/>
                <w:sz w:val="24"/>
                <w:szCs w:val="24"/>
                <w:lang w:val="kk-KZ"/>
              </w:rPr>
              <w:t>Бағалау</w:t>
            </w:r>
            <w:r w:rsidRPr="00791481">
              <w:rPr>
                <w:rFonts w:ascii="Times New Roman" w:eastAsia="Times New Roman" w:hAnsi="Times New Roman" w:cs="Times New Roman"/>
                <w:b/>
                <w:sz w:val="24"/>
                <w:szCs w:val="24"/>
              </w:rPr>
              <w:t>-</w:t>
            </w:r>
            <w:r w:rsidRPr="00791481">
              <w:rPr>
                <w:rFonts w:ascii="Times New Roman" w:eastAsia="Times New Roman" w:hAnsi="Times New Roman" w:cs="Times New Roman"/>
                <w:b/>
                <w:sz w:val="24"/>
                <w:szCs w:val="24"/>
                <w:lang w:val="kk-KZ"/>
              </w:rPr>
              <w:t>нәтижелілік</w:t>
            </w:r>
            <w:r w:rsidRPr="00791481">
              <w:rPr>
                <w:rFonts w:ascii="Times New Roman" w:eastAsia="Times New Roman" w:hAnsi="Times New Roman" w:cs="Times New Roman"/>
                <w:b/>
                <w:sz w:val="24"/>
                <w:szCs w:val="24"/>
              </w:rPr>
              <w:t xml:space="preserve"> модуль</w:t>
            </w:r>
          </w:p>
        </w:tc>
        <w:tc>
          <w:tcPr>
            <w:tcW w:w="283" w:type="pct"/>
            <w:tcBorders>
              <w:top w:val="single" w:sz="4" w:space="0" w:color="000000"/>
              <w:left w:val="single" w:sz="4" w:space="0" w:color="000000"/>
              <w:bottom w:val="single" w:sz="4" w:space="0" w:color="auto"/>
              <w:right w:val="single" w:sz="4" w:space="0" w:color="auto"/>
            </w:tcBorders>
            <w:hideMark/>
          </w:tcPr>
          <w:p w14:paraId="5FD72ED2"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351" w:type="pct"/>
            <w:tcBorders>
              <w:top w:val="single" w:sz="4" w:space="0" w:color="000000"/>
              <w:left w:val="single" w:sz="4" w:space="0" w:color="000000"/>
              <w:bottom w:val="single" w:sz="4" w:space="0" w:color="000000"/>
              <w:right w:val="single" w:sz="4" w:space="0" w:color="000000"/>
            </w:tcBorders>
            <w:hideMark/>
          </w:tcPr>
          <w:p w14:paraId="5D2C0C19"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351" w:type="pct"/>
            <w:tcBorders>
              <w:top w:val="single" w:sz="4" w:space="0" w:color="auto"/>
              <w:left w:val="single" w:sz="4" w:space="0" w:color="000000"/>
              <w:bottom w:val="single" w:sz="4" w:space="0" w:color="auto"/>
              <w:right w:val="single" w:sz="4" w:space="0" w:color="000000"/>
            </w:tcBorders>
          </w:tcPr>
          <w:p w14:paraId="7DD904CD"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2</w:t>
            </w:r>
          </w:p>
        </w:tc>
        <w:tc>
          <w:tcPr>
            <w:tcW w:w="282" w:type="pct"/>
            <w:tcBorders>
              <w:top w:val="single" w:sz="4" w:space="0" w:color="auto"/>
              <w:left w:val="single" w:sz="4" w:space="0" w:color="000000"/>
              <w:bottom w:val="single" w:sz="4" w:space="0" w:color="auto"/>
              <w:right w:val="single" w:sz="4" w:space="0" w:color="auto"/>
            </w:tcBorders>
            <w:hideMark/>
          </w:tcPr>
          <w:p w14:paraId="099A37FE"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2</w:t>
            </w:r>
          </w:p>
        </w:tc>
      </w:tr>
      <w:tr w:rsidR="00791481" w:rsidRPr="00791481" w14:paraId="153017BA" w14:textId="77777777" w:rsidTr="00EF7FC9">
        <w:trPr>
          <w:trHeight w:val="263"/>
        </w:trPr>
        <w:tc>
          <w:tcPr>
            <w:tcW w:w="352" w:type="pct"/>
            <w:tcBorders>
              <w:top w:val="single" w:sz="4" w:space="0" w:color="000000"/>
              <w:left w:val="single" w:sz="4" w:space="0" w:color="000000"/>
              <w:bottom w:val="single" w:sz="4" w:space="0" w:color="000000"/>
              <w:right w:val="single" w:sz="4" w:space="0" w:color="000000"/>
            </w:tcBorders>
            <w:hideMark/>
          </w:tcPr>
          <w:p w14:paraId="747E8EEF" w14:textId="77777777" w:rsidR="00791481" w:rsidRPr="00791481" w:rsidRDefault="00791481" w:rsidP="00791481">
            <w:pPr>
              <w:spacing w:after="0" w:line="240" w:lineRule="auto"/>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3.1</w:t>
            </w:r>
          </w:p>
        </w:tc>
        <w:tc>
          <w:tcPr>
            <w:tcW w:w="3381" w:type="pct"/>
            <w:tcBorders>
              <w:top w:val="single" w:sz="4" w:space="0" w:color="000000"/>
              <w:left w:val="single" w:sz="4" w:space="0" w:color="000000"/>
              <w:bottom w:val="single" w:sz="4" w:space="0" w:color="000000"/>
              <w:right w:val="single" w:sz="4" w:space="0" w:color="000000"/>
            </w:tcBorders>
            <w:hideMark/>
          </w:tcPr>
          <w:p w14:paraId="363E6587" w14:textId="77777777" w:rsidR="00791481" w:rsidRPr="00791481" w:rsidRDefault="00791481" w:rsidP="00791481">
            <w:pPr>
              <w:spacing w:after="0" w:line="240" w:lineRule="auto"/>
              <w:jc w:val="both"/>
              <w:rPr>
                <w:rFonts w:ascii="Times New Roman" w:eastAsia="Times New Roman" w:hAnsi="Times New Roman" w:cs="Times New Roman"/>
                <w:sz w:val="24"/>
                <w:szCs w:val="24"/>
                <w:shd w:val="clear" w:color="auto" w:fill="FFFFFF"/>
              </w:rPr>
            </w:pPr>
            <w:r w:rsidRPr="00791481">
              <w:rPr>
                <w:rFonts w:ascii="Times New Roman" w:eastAsia="Times New Roman" w:hAnsi="Times New Roman" w:cs="Times New Roman"/>
                <w:sz w:val="24"/>
                <w:szCs w:val="24"/>
              </w:rPr>
              <w:t>Тест</w:t>
            </w:r>
            <w:r w:rsidRPr="00791481">
              <w:rPr>
                <w:rFonts w:ascii="Times New Roman" w:eastAsia="Times New Roman" w:hAnsi="Times New Roman" w:cs="Times New Roman"/>
                <w:sz w:val="24"/>
                <w:szCs w:val="24"/>
                <w:lang w:val="kk-KZ"/>
              </w:rPr>
              <w:t>ілеу</w:t>
            </w:r>
            <w:r w:rsidRPr="00791481">
              <w:rPr>
                <w:rFonts w:ascii="Times New Roman" w:eastAsia="Times New Roman" w:hAnsi="Times New Roman" w:cs="Times New Roman"/>
                <w:sz w:val="24"/>
                <w:szCs w:val="24"/>
              </w:rPr>
              <w:t xml:space="preserve"> </w:t>
            </w:r>
          </w:p>
        </w:tc>
        <w:tc>
          <w:tcPr>
            <w:tcW w:w="283" w:type="pct"/>
            <w:tcBorders>
              <w:top w:val="single" w:sz="4" w:space="0" w:color="auto"/>
              <w:left w:val="single" w:sz="4" w:space="0" w:color="000000"/>
              <w:bottom w:val="single" w:sz="4" w:space="0" w:color="000000"/>
              <w:right w:val="single" w:sz="4" w:space="0" w:color="auto"/>
            </w:tcBorders>
          </w:tcPr>
          <w:p w14:paraId="12C9CBE1"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351" w:type="pct"/>
            <w:tcBorders>
              <w:top w:val="single" w:sz="4" w:space="0" w:color="auto"/>
              <w:left w:val="single" w:sz="4" w:space="0" w:color="000000"/>
              <w:bottom w:val="single" w:sz="4" w:space="0" w:color="000000"/>
              <w:right w:val="single" w:sz="4" w:space="0" w:color="000000"/>
            </w:tcBorders>
          </w:tcPr>
          <w:p w14:paraId="629F366D"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p>
        </w:tc>
        <w:tc>
          <w:tcPr>
            <w:tcW w:w="351" w:type="pct"/>
            <w:tcBorders>
              <w:top w:val="single" w:sz="4" w:space="0" w:color="auto"/>
              <w:left w:val="single" w:sz="4" w:space="0" w:color="000000"/>
              <w:bottom w:val="single" w:sz="4" w:space="0" w:color="auto"/>
              <w:right w:val="single" w:sz="4" w:space="0" w:color="000000"/>
            </w:tcBorders>
            <w:hideMark/>
          </w:tcPr>
          <w:p w14:paraId="10F7DC93"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r w:rsidRPr="00791481">
              <w:rPr>
                <w:rFonts w:ascii="Times New Roman" w:eastAsia="Times New Roman" w:hAnsi="Times New Roman" w:cs="Times New Roman"/>
                <w:sz w:val="24"/>
                <w:szCs w:val="24"/>
              </w:rPr>
              <w:t>2</w:t>
            </w:r>
          </w:p>
        </w:tc>
        <w:tc>
          <w:tcPr>
            <w:tcW w:w="282" w:type="pct"/>
            <w:tcBorders>
              <w:top w:val="single" w:sz="4" w:space="0" w:color="auto"/>
              <w:left w:val="single" w:sz="4" w:space="0" w:color="000000"/>
              <w:bottom w:val="single" w:sz="4" w:space="0" w:color="auto"/>
              <w:right w:val="single" w:sz="4" w:space="0" w:color="auto"/>
            </w:tcBorders>
          </w:tcPr>
          <w:p w14:paraId="0FD5B93D"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2</w:t>
            </w:r>
          </w:p>
        </w:tc>
      </w:tr>
      <w:tr w:rsidR="00791481" w:rsidRPr="00791481" w14:paraId="42F853C4" w14:textId="77777777" w:rsidTr="00EF7FC9">
        <w:trPr>
          <w:trHeight w:val="265"/>
        </w:trPr>
        <w:tc>
          <w:tcPr>
            <w:tcW w:w="352" w:type="pct"/>
            <w:tcBorders>
              <w:top w:val="single" w:sz="4" w:space="0" w:color="000000"/>
              <w:left w:val="single" w:sz="4" w:space="0" w:color="000000"/>
              <w:bottom w:val="single" w:sz="4" w:space="0" w:color="000000"/>
              <w:right w:val="single" w:sz="4" w:space="0" w:color="000000"/>
            </w:tcBorders>
          </w:tcPr>
          <w:p w14:paraId="710B07BE" w14:textId="77777777" w:rsidR="00791481" w:rsidRPr="00791481" w:rsidRDefault="00791481" w:rsidP="00791481">
            <w:pPr>
              <w:spacing w:after="0" w:line="240" w:lineRule="auto"/>
              <w:jc w:val="center"/>
              <w:rPr>
                <w:rFonts w:ascii="Times New Roman" w:eastAsia="Times New Roman" w:hAnsi="Times New Roman" w:cs="Times New Roman"/>
                <w:sz w:val="24"/>
                <w:szCs w:val="24"/>
              </w:rPr>
            </w:pPr>
          </w:p>
        </w:tc>
        <w:tc>
          <w:tcPr>
            <w:tcW w:w="3381" w:type="pct"/>
            <w:tcBorders>
              <w:top w:val="single" w:sz="4" w:space="0" w:color="000000"/>
              <w:left w:val="single" w:sz="4" w:space="0" w:color="000000"/>
              <w:bottom w:val="single" w:sz="4" w:space="0" w:color="000000"/>
              <w:right w:val="single" w:sz="4" w:space="0" w:color="000000"/>
            </w:tcBorders>
            <w:hideMark/>
          </w:tcPr>
          <w:p w14:paraId="4F3507AC" w14:textId="77777777" w:rsidR="00791481" w:rsidRPr="00791481" w:rsidRDefault="00791481" w:rsidP="00791481">
            <w:pPr>
              <w:spacing w:after="0" w:line="240" w:lineRule="auto"/>
              <w:rPr>
                <w:rFonts w:ascii="Times New Roman" w:eastAsia="Times New Roman" w:hAnsi="Times New Roman" w:cs="Times New Roman"/>
                <w:sz w:val="24"/>
                <w:szCs w:val="24"/>
              </w:rPr>
            </w:pPr>
            <w:r w:rsidRPr="00791481">
              <w:rPr>
                <w:rFonts w:ascii="Times New Roman" w:eastAsia="Times New Roman" w:hAnsi="Times New Roman" w:cs="Times New Roman"/>
                <w:b/>
                <w:sz w:val="24"/>
                <w:szCs w:val="24"/>
                <w:lang w:val="kk-KZ"/>
              </w:rPr>
              <w:t>Барлығы</w:t>
            </w:r>
            <w:r w:rsidRPr="00791481">
              <w:rPr>
                <w:rFonts w:ascii="Times New Roman" w:eastAsia="Times New Roman" w:hAnsi="Times New Roman" w:cs="Times New Roman"/>
                <w:b/>
                <w:sz w:val="24"/>
                <w:szCs w:val="24"/>
              </w:rPr>
              <w:t>:</w:t>
            </w:r>
          </w:p>
        </w:tc>
        <w:tc>
          <w:tcPr>
            <w:tcW w:w="283" w:type="pct"/>
            <w:tcBorders>
              <w:top w:val="single" w:sz="4" w:space="0" w:color="auto"/>
              <w:left w:val="single" w:sz="4" w:space="0" w:color="000000"/>
              <w:bottom w:val="single" w:sz="4" w:space="0" w:color="000000"/>
              <w:right w:val="single" w:sz="4" w:space="0" w:color="auto"/>
            </w:tcBorders>
            <w:vAlign w:val="center"/>
            <w:hideMark/>
          </w:tcPr>
          <w:p w14:paraId="407430DE"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25</w:t>
            </w:r>
          </w:p>
        </w:tc>
        <w:tc>
          <w:tcPr>
            <w:tcW w:w="351" w:type="pct"/>
            <w:tcBorders>
              <w:top w:val="single" w:sz="4" w:space="0" w:color="000000"/>
              <w:left w:val="single" w:sz="4" w:space="0" w:color="000000"/>
              <w:bottom w:val="single" w:sz="4" w:space="0" w:color="000000"/>
              <w:right w:val="single" w:sz="4" w:space="0" w:color="000000"/>
            </w:tcBorders>
            <w:vAlign w:val="center"/>
            <w:hideMark/>
          </w:tcPr>
          <w:p w14:paraId="44839741"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53</w:t>
            </w:r>
          </w:p>
        </w:tc>
        <w:tc>
          <w:tcPr>
            <w:tcW w:w="351" w:type="pct"/>
            <w:tcBorders>
              <w:top w:val="single" w:sz="4" w:space="0" w:color="auto"/>
              <w:left w:val="single" w:sz="4" w:space="0" w:color="000000"/>
              <w:bottom w:val="single" w:sz="4" w:space="0" w:color="auto"/>
              <w:right w:val="single" w:sz="4" w:space="0" w:color="000000"/>
            </w:tcBorders>
            <w:hideMark/>
          </w:tcPr>
          <w:p w14:paraId="074E73F4"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4"/>
                <w:szCs w:val="24"/>
              </w:rPr>
              <w:t>2</w:t>
            </w:r>
          </w:p>
        </w:tc>
        <w:tc>
          <w:tcPr>
            <w:tcW w:w="282" w:type="pct"/>
            <w:tcBorders>
              <w:top w:val="single" w:sz="4" w:space="0" w:color="auto"/>
              <w:left w:val="single" w:sz="4" w:space="0" w:color="000000"/>
              <w:bottom w:val="single" w:sz="4" w:space="0" w:color="auto"/>
              <w:right w:val="single" w:sz="4" w:space="0" w:color="auto"/>
            </w:tcBorders>
            <w:vAlign w:val="center"/>
            <w:hideMark/>
          </w:tcPr>
          <w:p w14:paraId="67C31B39" w14:textId="77777777" w:rsidR="00791481" w:rsidRPr="00791481" w:rsidRDefault="00791481" w:rsidP="00791481">
            <w:pPr>
              <w:spacing w:after="0" w:line="240" w:lineRule="auto"/>
              <w:jc w:val="center"/>
              <w:rPr>
                <w:rFonts w:ascii="Times New Roman" w:eastAsia="Times New Roman" w:hAnsi="Times New Roman" w:cs="Times New Roman"/>
                <w:b/>
                <w:sz w:val="24"/>
                <w:szCs w:val="24"/>
              </w:rPr>
            </w:pPr>
            <w:r w:rsidRPr="00791481">
              <w:rPr>
                <w:rFonts w:ascii="Times New Roman" w:eastAsia="Times New Roman" w:hAnsi="Times New Roman" w:cs="Times New Roman"/>
                <w:b/>
                <w:sz w:val="23"/>
                <w:szCs w:val="23"/>
              </w:rPr>
              <w:t>80</w:t>
            </w:r>
          </w:p>
        </w:tc>
      </w:tr>
    </w:tbl>
    <w:p w14:paraId="4BB25BEC"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eastAsia="ru-RU"/>
        </w:rPr>
      </w:pPr>
    </w:p>
    <w:p w14:paraId="147D3EC9"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eastAsia="ru-RU"/>
        </w:rPr>
      </w:pPr>
      <w:r w:rsidRPr="00791481">
        <w:rPr>
          <w:rFonts w:ascii="Times New Roman" w:eastAsia="Times New Roman" w:hAnsi="Times New Roman" w:cs="Times New Roman"/>
          <w:b/>
          <w:sz w:val="28"/>
          <w:szCs w:val="28"/>
          <w:lang w:eastAsia="ru-RU"/>
        </w:rPr>
        <w:t>Қашықтықтан оқыту курсының оқу-тақырыптық жоспары</w:t>
      </w:r>
    </w:p>
    <w:p w14:paraId="23DE5487"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eastAsia="ru-RU"/>
        </w:rPr>
      </w:pPr>
    </w:p>
    <w:tbl>
      <w:tblPr>
        <w:tblW w:w="5461"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8"/>
        <w:gridCol w:w="7090"/>
        <w:gridCol w:w="568"/>
        <w:gridCol w:w="708"/>
        <w:gridCol w:w="568"/>
        <w:gridCol w:w="565"/>
      </w:tblGrid>
      <w:tr w:rsidR="00791481" w:rsidRPr="00791481" w14:paraId="514AA7AE" w14:textId="77777777" w:rsidTr="00EF7FC9">
        <w:trPr>
          <w:cantSplit/>
          <w:trHeight w:val="2200"/>
        </w:trPr>
        <w:tc>
          <w:tcPr>
            <w:tcW w:w="347" w:type="pct"/>
            <w:tcBorders>
              <w:top w:val="single" w:sz="4" w:space="0" w:color="000000"/>
              <w:left w:val="single" w:sz="4" w:space="0" w:color="000000"/>
              <w:bottom w:val="single" w:sz="4" w:space="0" w:color="000000"/>
              <w:right w:val="single" w:sz="4" w:space="0" w:color="000000"/>
            </w:tcBorders>
            <w:vAlign w:val="center"/>
            <w:hideMark/>
          </w:tcPr>
          <w:p w14:paraId="235D78AA" w14:textId="77777777" w:rsidR="00791481" w:rsidRPr="00791481" w:rsidRDefault="00791481" w:rsidP="00791481">
            <w:pPr>
              <w:spacing w:after="0" w:line="240" w:lineRule="auto"/>
              <w:jc w:val="center"/>
              <w:rPr>
                <w:rFonts w:ascii="Times New Roman" w:eastAsia="Times New Roman" w:hAnsi="Times New Roman" w:cs="Times New Roman"/>
                <w:b/>
                <w:sz w:val="23"/>
                <w:szCs w:val="23"/>
                <w:lang w:eastAsia="ru-RU"/>
              </w:rPr>
            </w:pPr>
            <w:r w:rsidRPr="00791481">
              <w:rPr>
                <w:rFonts w:ascii="Times New Roman" w:eastAsia="Times New Roman" w:hAnsi="Times New Roman" w:cs="Times New Roman"/>
                <w:b/>
                <w:sz w:val="23"/>
                <w:szCs w:val="23"/>
                <w:lang w:eastAsia="ru-RU"/>
              </w:rPr>
              <w:t>№</w:t>
            </w:r>
          </w:p>
        </w:tc>
        <w:tc>
          <w:tcPr>
            <w:tcW w:w="3473" w:type="pct"/>
            <w:tcBorders>
              <w:top w:val="single" w:sz="4" w:space="0" w:color="000000"/>
              <w:left w:val="single" w:sz="4" w:space="0" w:color="000000"/>
              <w:bottom w:val="single" w:sz="4" w:space="0" w:color="000000"/>
              <w:right w:val="single" w:sz="4" w:space="0" w:color="000000"/>
            </w:tcBorders>
            <w:vAlign w:val="center"/>
            <w:hideMark/>
          </w:tcPr>
          <w:p w14:paraId="53EADF62" w14:textId="77777777" w:rsidR="00791481" w:rsidRPr="00791481" w:rsidRDefault="00791481" w:rsidP="00791481">
            <w:pPr>
              <w:spacing w:after="0" w:line="240" w:lineRule="auto"/>
              <w:jc w:val="center"/>
              <w:rPr>
                <w:rFonts w:ascii="Times New Roman" w:eastAsia="Times New Roman" w:hAnsi="Times New Roman" w:cs="Times New Roman"/>
                <w:b/>
                <w:sz w:val="23"/>
                <w:szCs w:val="23"/>
                <w:lang w:eastAsia="ru-RU"/>
              </w:rPr>
            </w:pPr>
            <w:r w:rsidRPr="00791481">
              <w:rPr>
                <w:rFonts w:ascii="Times New Roman" w:eastAsia="Times New Roman" w:hAnsi="Times New Roman" w:cs="Times New Roman"/>
                <w:b/>
                <w:sz w:val="23"/>
                <w:szCs w:val="23"/>
              </w:rPr>
              <w:t>Сабақтың тақырыбы</w:t>
            </w:r>
          </w:p>
        </w:tc>
        <w:tc>
          <w:tcPr>
            <w:tcW w:w="278" w:type="pct"/>
            <w:tcBorders>
              <w:top w:val="single" w:sz="4" w:space="0" w:color="000000"/>
              <w:left w:val="single" w:sz="4" w:space="0" w:color="000000"/>
              <w:bottom w:val="single" w:sz="4" w:space="0" w:color="000000"/>
              <w:right w:val="single" w:sz="4" w:space="0" w:color="000000"/>
            </w:tcBorders>
            <w:textDirection w:val="btLr"/>
            <w:vAlign w:val="center"/>
            <w:hideMark/>
          </w:tcPr>
          <w:p w14:paraId="74889355" w14:textId="77777777" w:rsidR="00791481" w:rsidRPr="00791481" w:rsidRDefault="00791481" w:rsidP="00791481">
            <w:pPr>
              <w:spacing w:after="0" w:line="240" w:lineRule="auto"/>
              <w:jc w:val="center"/>
              <w:rPr>
                <w:rFonts w:ascii="Times New Roman" w:eastAsia="Times New Roman" w:hAnsi="Times New Roman" w:cs="Times New Roman"/>
                <w:b/>
                <w:sz w:val="23"/>
                <w:szCs w:val="23"/>
                <w:lang w:eastAsia="ru-RU"/>
              </w:rPr>
            </w:pPr>
            <w:r w:rsidRPr="00791481">
              <w:rPr>
                <w:rFonts w:ascii="Times New Roman" w:eastAsia="Times New Roman" w:hAnsi="Times New Roman" w:cs="Times New Roman"/>
                <w:b/>
                <w:sz w:val="23"/>
                <w:szCs w:val="23"/>
                <w:lang w:eastAsia="ru-RU"/>
              </w:rPr>
              <w:t>Вебинар</w:t>
            </w:r>
          </w:p>
        </w:tc>
        <w:tc>
          <w:tcPr>
            <w:tcW w:w="347" w:type="pct"/>
            <w:tcBorders>
              <w:top w:val="single" w:sz="4" w:space="0" w:color="000000"/>
              <w:left w:val="single" w:sz="4" w:space="0" w:color="000000"/>
              <w:bottom w:val="single" w:sz="4" w:space="0" w:color="000000"/>
              <w:right w:val="single" w:sz="4" w:space="0" w:color="000000"/>
            </w:tcBorders>
            <w:textDirection w:val="btLr"/>
            <w:vAlign w:val="center"/>
            <w:hideMark/>
          </w:tcPr>
          <w:p w14:paraId="368910D3" w14:textId="77777777" w:rsidR="00791481" w:rsidRPr="00791481" w:rsidRDefault="00791481" w:rsidP="00791481">
            <w:pPr>
              <w:widowControl w:val="0"/>
              <w:spacing w:after="0" w:line="240" w:lineRule="auto"/>
              <w:contextualSpacing/>
              <w:jc w:val="center"/>
              <w:rPr>
                <w:rFonts w:ascii="Times New Roman" w:eastAsia="Times New Roman" w:hAnsi="Times New Roman" w:cs="Times New Roman"/>
                <w:b/>
                <w:sz w:val="23"/>
                <w:szCs w:val="23"/>
                <w:lang w:val="kk-KZ" w:eastAsia="ru-RU"/>
              </w:rPr>
            </w:pPr>
            <w:r w:rsidRPr="00791481">
              <w:rPr>
                <w:rFonts w:ascii="Times New Roman" w:eastAsia="Times New Roman" w:hAnsi="Times New Roman" w:cs="Times New Roman"/>
                <w:b/>
                <w:sz w:val="23"/>
                <w:szCs w:val="23"/>
                <w:lang w:val="kk-KZ" w:eastAsia="ru-RU"/>
              </w:rPr>
              <w:t>Тыңдаушының өз бетінше оқуы</w:t>
            </w:r>
          </w:p>
        </w:tc>
        <w:tc>
          <w:tcPr>
            <w:tcW w:w="278" w:type="pct"/>
            <w:tcBorders>
              <w:top w:val="single" w:sz="4" w:space="0" w:color="000000"/>
              <w:left w:val="single" w:sz="4" w:space="0" w:color="auto"/>
              <w:bottom w:val="single" w:sz="4" w:space="0" w:color="auto"/>
              <w:right w:val="single" w:sz="4" w:space="0" w:color="auto"/>
            </w:tcBorders>
            <w:textDirection w:val="btLr"/>
            <w:vAlign w:val="center"/>
            <w:hideMark/>
          </w:tcPr>
          <w:p w14:paraId="43574CB0" w14:textId="77777777" w:rsidR="00791481" w:rsidRPr="00791481" w:rsidRDefault="00791481" w:rsidP="00791481">
            <w:pPr>
              <w:widowControl w:val="0"/>
              <w:spacing w:after="0" w:line="192" w:lineRule="auto"/>
              <w:contextualSpacing/>
              <w:jc w:val="both"/>
              <w:rPr>
                <w:rFonts w:ascii="Times New Roman" w:eastAsia="Times New Roman" w:hAnsi="Times New Roman" w:cs="Times New Roman"/>
                <w:b/>
                <w:sz w:val="23"/>
                <w:szCs w:val="23"/>
                <w:lang w:val="kk-KZ" w:eastAsia="ru-RU"/>
              </w:rPr>
            </w:pPr>
            <w:r w:rsidRPr="00791481">
              <w:rPr>
                <w:rFonts w:ascii="Times New Roman" w:eastAsia="Times New Roman" w:hAnsi="Times New Roman" w:cs="Times New Roman"/>
                <w:b/>
                <w:sz w:val="23"/>
                <w:szCs w:val="23"/>
                <w:lang w:val="kk-KZ" w:eastAsia="ru-RU"/>
              </w:rPr>
              <w:t>Қорытынды бағалау</w:t>
            </w:r>
          </w:p>
        </w:tc>
        <w:tc>
          <w:tcPr>
            <w:tcW w:w="277" w:type="pct"/>
            <w:tcBorders>
              <w:top w:val="single" w:sz="4" w:space="0" w:color="000000"/>
              <w:left w:val="single" w:sz="4" w:space="0" w:color="auto"/>
              <w:bottom w:val="single" w:sz="4" w:space="0" w:color="auto"/>
              <w:right w:val="single" w:sz="4" w:space="0" w:color="auto"/>
            </w:tcBorders>
            <w:textDirection w:val="btLr"/>
            <w:vAlign w:val="center"/>
            <w:hideMark/>
          </w:tcPr>
          <w:p w14:paraId="0725D435" w14:textId="77777777" w:rsidR="00791481" w:rsidRPr="00791481" w:rsidRDefault="00791481" w:rsidP="00791481">
            <w:pPr>
              <w:widowControl w:val="0"/>
              <w:spacing w:after="0" w:line="240" w:lineRule="auto"/>
              <w:contextualSpacing/>
              <w:jc w:val="center"/>
              <w:rPr>
                <w:rFonts w:ascii="Times New Roman" w:eastAsia="Times New Roman" w:hAnsi="Times New Roman" w:cs="Times New Roman"/>
                <w:b/>
                <w:sz w:val="23"/>
                <w:szCs w:val="23"/>
                <w:lang w:val="kk-KZ" w:eastAsia="ru-RU"/>
              </w:rPr>
            </w:pPr>
            <w:r w:rsidRPr="00791481">
              <w:rPr>
                <w:rFonts w:ascii="Times New Roman" w:eastAsia="Times New Roman" w:hAnsi="Times New Roman" w:cs="Times New Roman"/>
                <w:b/>
                <w:sz w:val="23"/>
                <w:szCs w:val="23"/>
                <w:lang w:val="kk-KZ" w:eastAsia="ru-RU"/>
              </w:rPr>
              <w:t>Барлығы</w:t>
            </w:r>
          </w:p>
        </w:tc>
      </w:tr>
      <w:tr w:rsidR="00791481" w:rsidRPr="00791481" w14:paraId="44C644D2" w14:textId="77777777" w:rsidTr="00EF7FC9">
        <w:trPr>
          <w:trHeight w:val="121"/>
        </w:trPr>
        <w:tc>
          <w:tcPr>
            <w:tcW w:w="347" w:type="pct"/>
            <w:tcBorders>
              <w:top w:val="single" w:sz="4" w:space="0" w:color="000000"/>
              <w:left w:val="single" w:sz="4" w:space="0" w:color="000000"/>
              <w:bottom w:val="single" w:sz="4" w:space="0" w:color="000000"/>
              <w:right w:val="single" w:sz="4" w:space="0" w:color="000000"/>
            </w:tcBorders>
            <w:hideMark/>
          </w:tcPr>
          <w:p w14:paraId="380FA16B" w14:textId="77777777" w:rsidR="00791481" w:rsidRPr="00791481" w:rsidRDefault="00791481" w:rsidP="00791481">
            <w:pPr>
              <w:spacing w:after="0" w:line="240" w:lineRule="auto"/>
              <w:jc w:val="center"/>
              <w:rPr>
                <w:rFonts w:ascii="Times New Roman" w:eastAsia="Times New Roman" w:hAnsi="Times New Roman" w:cs="Times New Roman"/>
                <w:b/>
                <w:sz w:val="23"/>
                <w:szCs w:val="23"/>
                <w:lang w:eastAsia="ru-RU"/>
              </w:rPr>
            </w:pPr>
            <w:r w:rsidRPr="00791481">
              <w:rPr>
                <w:rFonts w:ascii="Times New Roman" w:eastAsia="Times New Roman" w:hAnsi="Times New Roman" w:cs="Times New Roman"/>
                <w:b/>
                <w:sz w:val="24"/>
                <w:szCs w:val="24"/>
              </w:rPr>
              <w:t>1.</w:t>
            </w:r>
          </w:p>
        </w:tc>
        <w:tc>
          <w:tcPr>
            <w:tcW w:w="3473" w:type="pct"/>
            <w:tcBorders>
              <w:top w:val="single" w:sz="4" w:space="0" w:color="000000"/>
              <w:left w:val="single" w:sz="4" w:space="0" w:color="000000"/>
              <w:bottom w:val="single" w:sz="4" w:space="0" w:color="000000"/>
              <w:right w:val="single" w:sz="4" w:space="0" w:color="000000"/>
            </w:tcBorders>
            <w:hideMark/>
          </w:tcPr>
          <w:p w14:paraId="4AB04C3A" w14:textId="77777777" w:rsidR="00791481" w:rsidRPr="00791481" w:rsidRDefault="00791481" w:rsidP="00791481">
            <w:pPr>
              <w:spacing w:after="0" w:line="240" w:lineRule="auto"/>
              <w:rPr>
                <w:rFonts w:ascii="Times New Roman" w:eastAsia="Times New Roman" w:hAnsi="Times New Roman" w:cs="Times New Roman"/>
                <w:b/>
                <w:sz w:val="23"/>
                <w:szCs w:val="23"/>
              </w:rPr>
            </w:pPr>
            <w:r w:rsidRPr="00791481">
              <w:rPr>
                <w:rFonts w:ascii="Times New Roman" w:eastAsia="Times New Roman" w:hAnsi="Times New Roman" w:cs="Times New Roman"/>
                <w:b/>
                <w:bCs/>
                <w:sz w:val="24"/>
                <w:szCs w:val="24"/>
              </w:rPr>
              <w:t>Норматив</w:t>
            </w:r>
            <w:r w:rsidRPr="00791481">
              <w:rPr>
                <w:rFonts w:ascii="Times New Roman" w:eastAsia="Times New Roman" w:hAnsi="Times New Roman" w:cs="Times New Roman"/>
                <w:b/>
                <w:bCs/>
                <w:sz w:val="24"/>
                <w:szCs w:val="24"/>
                <w:lang w:val="kk-KZ"/>
              </w:rPr>
              <w:t>тік</w:t>
            </w:r>
            <w:r w:rsidRPr="00791481">
              <w:rPr>
                <w:rFonts w:ascii="Times New Roman" w:eastAsia="Times New Roman" w:hAnsi="Times New Roman" w:cs="Times New Roman"/>
                <w:b/>
                <w:bCs/>
                <w:sz w:val="24"/>
                <w:szCs w:val="24"/>
              </w:rPr>
              <w:t>-</w:t>
            </w:r>
            <w:r w:rsidRPr="00791481">
              <w:rPr>
                <w:rFonts w:ascii="Times New Roman" w:eastAsia="Times New Roman" w:hAnsi="Times New Roman" w:cs="Times New Roman"/>
                <w:b/>
                <w:bCs/>
                <w:sz w:val="24"/>
                <w:szCs w:val="24"/>
                <w:lang w:val="kk-KZ"/>
              </w:rPr>
              <w:t>құқықтық</w:t>
            </w:r>
            <w:r w:rsidRPr="00791481">
              <w:rPr>
                <w:rFonts w:ascii="Times New Roman" w:eastAsia="Times New Roman" w:hAnsi="Times New Roman" w:cs="Times New Roman"/>
                <w:b/>
                <w:bCs/>
                <w:sz w:val="24"/>
                <w:szCs w:val="24"/>
              </w:rPr>
              <w:t xml:space="preserve"> м</w:t>
            </w:r>
            <w:r w:rsidRPr="00791481">
              <w:rPr>
                <w:rFonts w:ascii="Times New Roman" w:eastAsia="Times New Roman" w:hAnsi="Times New Roman" w:cs="Times New Roman"/>
                <w:b/>
                <w:sz w:val="24"/>
                <w:szCs w:val="24"/>
              </w:rPr>
              <w:t>одуль</w:t>
            </w:r>
          </w:p>
        </w:tc>
        <w:tc>
          <w:tcPr>
            <w:tcW w:w="278" w:type="pct"/>
            <w:tcBorders>
              <w:top w:val="single" w:sz="4" w:space="0" w:color="000000"/>
              <w:left w:val="single" w:sz="4" w:space="0" w:color="000000"/>
              <w:bottom w:val="single" w:sz="4" w:space="0" w:color="000000"/>
              <w:right w:val="single" w:sz="4" w:space="0" w:color="auto"/>
            </w:tcBorders>
            <w:hideMark/>
          </w:tcPr>
          <w:p w14:paraId="68693C69"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lang w:val="kk-KZ"/>
              </w:rPr>
              <w:t>2</w:t>
            </w:r>
          </w:p>
        </w:tc>
        <w:tc>
          <w:tcPr>
            <w:tcW w:w="347" w:type="pct"/>
            <w:tcBorders>
              <w:top w:val="single" w:sz="4" w:space="0" w:color="000000"/>
              <w:left w:val="single" w:sz="4" w:space="0" w:color="000000"/>
              <w:bottom w:val="single" w:sz="4" w:space="0" w:color="000000"/>
              <w:right w:val="single" w:sz="4" w:space="0" w:color="auto"/>
            </w:tcBorders>
            <w:hideMark/>
          </w:tcPr>
          <w:p w14:paraId="283F8534" w14:textId="77777777" w:rsidR="00791481" w:rsidRPr="00791481" w:rsidRDefault="00791481" w:rsidP="00791481">
            <w:pPr>
              <w:spacing w:after="0" w:line="240" w:lineRule="auto"/>
              <w:ind w:left="-132"/>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lang w:val="kk-KZ"/>
              </w:rPr>
              <w:t>6</w:t>
            </w:r>
          </w:p>
        </w:tc>
        <w:tc>
          <w:tcPr>
            <w:tcW w:w="278" w:type="pct"/>
            <w:tcBorders>
              <w:top w:val="single" w:sz="4" w:space="0" w:color="000000"/>
              <w:left w:val="single" w:sz="4" w:space="0" w:color="000000"/>
              <w:bottom w:val="single" w:sz="4" w:space="0" w:color="000000"/>
              <w:right w:val="single" w:sz="4" w:space="0" w:color="auto"/>
            </w:tcBorders>
          </w:tcPr>
          <w:p w14:paraId="27E5D570"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p>
        </w:tc>
        <w:tc>
          <w:tcPr>
            <w:tcW w:w="277" w:type="pct"/>
            <w:tcBorders>
              <w:top w:val="single" w:sz="4" w:space="0" w:color="000000"/>
              <w:left w:val="single" w:sz="4" w:space="0" w:color="000000"/>
              <w:bottom w:val="single" w:sz="4" w:space="0" w:color="000000"/>
              <w:right w:val="single" w:sz="4" w:space="0" w:color="auto"/>
            </w:tcBorders>
            <w:hideMark/>
          </w:tcPr>
          <w:p w14:paraId="3739F059"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8</w:t>
            </w:r>
          </w:p>
        </w:tc>
      </w:tr>
      <w:tr w:rsidR="00791481" w:rsidRPr="00791481" w14:paraId="528A1815" w14:textId="77777777" w:rsidTr="00EF7FC9">
        <w:trPr>
          <w:trHeight w:val="70"/>
        </w:trPr>
        <w:tc>
          <w:tcPr>
            <w:tcW w:w="347" w:type="pct"/>
            <w:tcBorders>
              <w:top w:val="single" w:sz="4" w:space="0" w:color="000000"/>
              <w:left w:val="single" w:sz="4" w:space="0" w:color="000000"/>
              <w:bottom w:val="single" w:sz="4" w:space="0" w:color="000000"/>
              <w:right w:val="single" w:sz="4" w:space="0" w:color="000000"/>
            </w:tcBorders>
            <w:hideMark/>
          </w:tcPr>
          <w:p w14:paraId="054B18DD"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eastAsia="ru-RU"/>
              </w:rPr>
            </w:pPr>
            <w:r w:rsidRPr="00791481">
              <w:rPr>
                <w:rFonts w:ascii="Times New Roman" w:eastAsia="Times New Roman" w:hAnsi="Times New Roman" w:cs="Times New Roman"/>
                <w:sz w:val="24"/>
                <w:szCs w:val="24"/>
              </w:rPr>
              <w:lastRenderedPageBreak/>
              <w:t>1.1</w:t>
            </w:r>
          </w:p>
        </w:tc>
        <w:tc>
          <w:tcPr>
            <w:tcW w:w="3473" w:type="pct"/>
            <w:tcBorders>
              <w:top w:val="single" w:sz="4" w:space="0" w:color="000000"/>
              <w:left w:val="single" w:sz="4" w:space="0" w:color="000000"/>
              <w:bottom w:val="single" w:sz="4" w:space="0" w:color="000000"/>
              <w:right w:val="single" w:sz="4" w:space="0" w:color="000000"/>
            </w:tcBorders>
            <w:hideMark/>
          </w:tcPr>
          <w:p w14:paraId="2D059155" w14:textId="77777777" w:rsidR="00791481" w:rsidRPr="00791481" w:rsidRDefault="00791481" w:rsidP="00791481">
            <w:pPr>
              <w:spacing w:after="0" w:line="240" w:lineRule="auto"/>
              <w:jc w:val="both"/>
              <w:rPr>
                <w:rFonts w:ascii="Times New Roman" w:eastAsia="Times New Roman" w:hAnsi="Times New Roman" w:cs="Times New Roman"/>
                <w:bCs/>
                <w:sz w:val="23"/>
                <w:szCs w:val="23"/>
              </w:rPr>
            </w:pPr>
            <w:r w:rsidRPr="00791481">
              <w:rPr>
                <w:rFonts w:ascii="Times New Roman" w:eastAsia="Times New Roman" w:hAnsi="Times New Roman" w:cs="Times New Roman"/>
                <w:bCs/>
                <w:sz w:val="24"/>
                <w:szCs w:val="24"/>
              </w:rPr>
              <w:t>Курстың өзектілігі, мақсаты, міндеттері, күтілетін нәтижелері. Балалардың психологиялық әл-ауқаты саласында қолданылатын нормативтік-құқықтық актілер</w:t>
            </w:r>
          </w:p>
        </w:tc>
        <w:tc>
          <w:tcPr>
            <w:tcW w:w="278" w:type="pct"/>
            <w:tcBorders>
              <w:top w:val="single" w:sz="4" w:space="0" w:color="000000"/>
              <w:left w:val="single" w:sz="4" w:space="0" w:color="000000"/>
              <w:bottom w:val="single" w:sz="4" w:space="0" w:color="000000"/>
              <w:right w:val="single" w:sz="4" w:space="0" w:color="auto"/>
            </w:tcBorders>
          </w:tcPr>
          <w:p w14:paraId="49A52273" w14:textId="77777777" w:rsidR="00791481" w:rsidRPr="00791481" w:rsidRDefault="00791481" w:rsidP="00791481">
            <w:pPr>
              <w:spacing w:after="0" w:line="240" w:lineRule="auto"/>
              <w:jc w:val="center"/>
              <w:rPr>
                <w:rFonts w:ascii="Times New Roman" w:eastAsia="Times New Roman" w:hAnsi="Times New Roman" w:cs="Times New Roman"/>
                <w:bCs/>
                <w:sz w:val="23"/>
                <w:szCs w:val="23"/>
              </w:rPr>
            </w:pPr>
            <w:r w:rsidRPr="00791481">
              <w:rPr>
                <w:rFonts w:ascii="Times New Roman" w:eastAsia="Times New Roman" w:hAnsi="Times New Roman" w:cs="Times New Roman"/>
                <w:bCs/>
                <w:sz w:val="24"/>
                <w:szCs w:val="24"/>
              </w:rPr>
              <w:t>1</w:t>
            </w:r>
          </w:p>
        </w:tc>
        <w:tc>
          <w:tcPr>
            <w:tcW w:w="347" w:type="pct"/>
            <w:tcBorders>
              <w:top w:val="single" w:sz="4" w:space="0" w:color="000000"/>
              <w:left w:val="single" w:sz="4" w:space="0" w:color="000000"/>
              <w:bottom w:val="single" w:sz="4" w:space="0" w:color="000000"/>
              <w:right w:val="single" w:sz="4" w:space="0" w:color="000000"/>
            </w:tcBorders>
            <w:hideMark/>
          </w:tcPr>
          <w:p w14:paraId="5F2774EF" w14:textId="77777777" w:rsidR="00791481" w:rsidRPr="00791481" w:rsidRDefault="00791481" w:rsidP="00791481">
            <w:pPr>
              <w:spacing w:after="0" w:line="240" w:lineRule="auto"/>
              <w:jc w:val="center"/>
              <w:rPr>
                <w:rFonts w:ascii="Times New Roman" w:eastAsia="Times New Roman" w:hAnsi="Times New Roman" w:cs="Times New Roman"/>
                <w:bCs/>
                <w:sz w:val="23"/>
                <w:szCs w:val="23"/>
              </w:rPr>
            </w:pPr>
            <w:r w:rsidRPr="00791481">
              <w:rPr>
                <w:rFonts w:ascii="Times New Roman" w:eastAsia="Times New Roman" w:hAnsi="Times New Roman" w:cs="Times New Roman"/>
                <w:bCs/>
                <w:sz w:val="24"/>
                <w:szCs w:val="24"/>
              </w:rPr>
              <w:t>2</w:t>
            </w:r>
          </w:p>
        </w:tc>
        <w:tc>
          <w:tcPr>
            <w:tcW w:w="278" w:type="pct"/>
            <w:tcBorders>
              <w:top w:val="single" w:sz="4" w:space="0" w:color="auto"/>
              <w:left w:val="single" w:sz="4" w:space="0" w:color="000000"/>
              <w:bottom w:val="single" w:sz="4" w:space="0" w:color="auto"/>
              <w:right w:val="single" w:sz="4" w:space="0" w:color="000000"/>
            </w:tcBorders>
          </w:tcPr>
          <w:p w14:paraId="07BDE8E4" w14:textId="77777777" w:rsidR="00791481" w:rsidRPr="00791481" w:rsidRDefault="00791481" w:rsidP="00791481">
            <w:pPr>
              <w:spacing w:after="0" w:line="240" w:lineRule="auto"/>
              <w:jc w:val="center"/>
              <w:rPr>
                <w:rFonts w:ascii="Times New Roman" w:eastAsia="Times New Roman" w:hAnsi="Times New Roman" w:cs="Times New Roman"/>
                <w:b/>
                <w:bCs/>
                <w:sz w:val="23"/>
                <w:szCs w:val="23"/>
              </w:rPr>
            </w:pPr>
          </w:p>
        </w:tc>
        <w:tc>
          <w:tcPr>
            <w:tcW w:w="277" w:type="pct"/>
            <w:tcBorders>
              <w:top w:val="single" w:sz="4" w:space="0" w:color="auto"/>
              <w:left w:val="single" w:sz="4" w:space="0" w:color="000000"/>
              <w:bottom w:val="single" w:sz="4" w:space="0" w:color="auto"/>
              <w:right w:val="single" w:sz="4" w:space="0" w:color="auto"/>
            </w:tcBorders>
            <w:hideMark/>
          </w:tcPr>
          <w:p w14:paraId="1B9C342B" w14:textId="77777777" w:rsidR="00791481" w:rsidRPr="00791481" w:rsidRDefault="00791481" w:rsidP="00791481">
            <w:pPr>
              <w:spacing w:after="0" w:line="240" w:lineRule="auto"/>
              <w:jc w:val="center"/>
              <w:rPr>
                <w:rFonts w:ascii="Times New Roman" w:eastAsia="Times New Roman" w:hAnsi="Times New Roman" w:cs="Times New Roman"/>
                <w:b/>
                <w:bCs/>
                <w:sz w:val="23"/>
                <w:szCs w:val="23"/>
              </w:rPr>
            </w:pPr>
            <w:r w:rsidRPr="00791481">
              <w:rPr>
                <w:rFonts w:ascii="Times New Roman" w:eastAsia="Times New Roman" w:hAnsi="Times New Roman" w:cs="Times New Roman"/>
                <w:b/>
                <w:bCs/>
                <w:sz w:val="23"/>
                <w:szCs w:val="23"/>
              </w:rPr>
              <w:t>3</w:t>
            </w:r>
          </w:p>
        </w:tc>
      </w:tr>
      <w:tr w:rsidR="00791481" w:rsidRPr="00791481" w14:paraId="69D0BC13" w14:textId="77777777" w:rsidTr="00EF7FC9">
        <w:trPr>
          <w:trHeight w:val="70"/>
        </w:trPr>
        <w:tc>
          <w:tcPr>
            <w:tcW w:w="347" w:type="pct"/>
            <w:tcBorders>
              <w:top w:val="single" w:sz="4" w:space="0" w:color="000000"/>
              <w:left w:val="single" w:sz="4" w:space="0" w:color="000000"/>
              <w:bottom w:val="single" w:sz="4" w:space="0" w:color="000000"/>
              <w:right w:val="single" w:sz="4" w:space="0" w:color="000000"/>
            </w:tcBorders>
            <w:hideMark/>
          </w:tcPr>
          <w:p w14:paraId="16CABBE4"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eastAsia="ru-RU"/>
              </w:rPr>
            </w:pPr>
            <w:r w:rsidRPr="00791481">
              <w:rPr>
                <w:rFonts w:ascii="Times New Roman" w:eastAsia="Times New Roman" w:hAnsi="Times New Roman" w:cs="Times New Roman"/>
                <w:bCs/>
                <w:sz w:val="24"/>
                <w:szCs w:val="24"/>
              </w:rPr>
              <w:t xml:space="preserve">1.2  </w:t>
            </w:r>
          </w:p>
        </w:tc>
        <w:tc>
          <w:tcPr>
            <w:tcW w:w="3473" w:type="pct"/>
            <w:tcBorders>
              <w:top w:val="single" w:sz="4" w:space="0" w:color="000000"/>
              <w:left w:val="single" w:sz="4" w:space="0" w:color="000000"/>
              <w:bottom w:val="single" w:sz="4" w:space="0" w:color="000000"/>
              <w:right w:val="single" w:sz="4" w:space="0" w:color="000000"/>
            </w:tcBorders>
            <w:hideMark/>
          </w:tcPr>
          <w:p w14:paraId="7A96E0A2" w14:textId="77777777" w:rsidR="00791481" w:rsidRPr="00791481" w:rsidRDefault="00791481" w:rsidP="00791481">
            <w:pPr>
              <w:spacing w:after="0" w:line="240" w:lineRule="auto"/>
              <w:jc w:val="both"/>
              <w:rPr>
                <w:rFonts w:ascii="Times New Roman" w:eastAsia="Times New Roman" w:hAnsi="Times New Roman" w:cs="Times New Roman"/>
                <w:b/>
                <w:sz w:val="23"/>
                <w:szCs w:val="23"/>
              </w:rPr>
            </w:pPr>
            <w:r w:rsidRPr="00791481">
              <w:rPr>
                <w:rFonts w:ascii="Times New Roman" w:eastAsia="Times New Roman" w:hAnsi="Times New Roman" w:cs="Times New Roman"/>
                <w:sz w:val="24"/>
                <w:szCs w:val="24"/>
              </w:rPr>
              <w:t xml:space="preserve">Психологиялық қолдау орталықтары </w:t>
            </w:r>
            <w:r w:rsidRPr="00791481">
              <w:rPr>
                <w:rFonts w:ascii="Times New Roman" w:eastAsia="Times New Roman" w:hAnsi="Times New Roman" w:cs="Times New Roman"/>
                <w:sz w:val="24"/>
                <w:szCs w:val="24"/>
                <w:lang w:val="kk-KZ"/>
              </w:rPr>
              <w:t>қызметін ұйымдастыру бойынша әдістемелік ұсынымдар</w:t>
            </w:r>
          </w:p>
        </w:tc>
        <w:tc>
          <w:tcPr>
            <w:tcW w:w="278" w:type="pct"/>
            <w:tcBorders>
              <w:top w:val="single" w:sz="4" w:space="0" w:color="000000"/>
              <w:left w:val="single" w:sz="4" w:space="0" w:color="000000"/>
              <w:bottom w:val="single" w:sz="4" w:space="0" w:color="000000"/>
              <w:right w:val="single" w:sz="4" w:space="0" w:color="auto"/>
            </w:tcBorders>
          </w:tcPr>
          <w:p w14:paraId="093499A5" w14:textId="77777777" w:rsidR="00791481" w:rsidRPr="00791481" w:rsidRDefault="00791481" w:rsidP="00791481">
            <w:pPr>
              <w:spacing w:after="0" w:line="240" w:lineRule="auto"/>
              <w:jc w:val="center"/>
              <w:rPr>
                <w:rFonts w:ascii="Times New Roman" w:eastAsia="Times New Roman" w:hAnsi="Times New Roman" w:cs="Times New Roman"/>
                <w:bCs/>
                <w:sz w:val="23"/>
                <w:szCs w:val="23"/>
              </w:rPr>
            </w:pPr>
          </w:p>
        </w:tc>
        <w:tc>
          <w:tcPr>
            <w:tcW w:w="347" w:type="pct"/>
            <w:tcBorders>
              <w:top w:val="single" w:sz="4" w:space="0" w:color="000000"/>
              <w:left w:val="single" w:sz="4" w:space="0" w:color="000000"/>
              <w:bottom w:val="single" w:sz="4" w:space="0" w:color="000000"/>
              <w:right w:val="single" w:sz="4" w:space="0" w:color="000000"/>
            </w:tcBorders>
          </w:tcPr>
          <w:p w14:paraId="41F70CE8" w14:textId="77777777" w:rsidR="00791481" w:rsidRPr="00791481" w:rsidRDefault="00791481" w:rsidP="00791481">
            <w:pPr>
              <w:spacing w:after="0" w:line="240" w:lineRule="auto"/>
              <w:jc w:val="center"/>
              <w:rPr>
                <w:rFonts w:ascii="Times New Roman" w:eastAsia="Times New Roman" w:hAnsi="Times New Roman" w:cs="Times New Roman"/>
                <w:bCs/>
                <w:sz w:val="23"/>
                <w:szCs w:val="23"/>
              </w:rPr>
            </w:pPr>
            <w:r w:rsidRPr="00791481">
              <w:rPr>
                <w:rFonts w:ascii="Times New Roman" w:eastAsia="Times New Roman" w:hAnsi="Times New Roman" w:cs="Times New Roman"/>
                <w:bCs/>
                <w:sz w:val="24"/>
                <w:szCs w:val="24"/>
                <w:lang w:val="kk-KZ"/>
              </w:rPr>
              <w:t>2</w:t>
            </w:r>
          </w:p>
        </w:tc>
        <w:tc>
          <w:tcPr>
            <w:tcW w:w="278" w:type="pct"/>
            <w:tcBorders>
              <w:top w:val="single" w:sz="4" w:space="0" w:color="auto"/>
              <w:left w:val="single" w:sz="4" w:space="0" w:color="000000"/>
              <w:bottom w:val="single" w:sz="4" w:space="0" w:color="auto"/>
              <w:right w:val="single" w:sz="4" w:space="0" w:color="000000"/>
            </w:tcBorders>
          </w:tcPr>
          <w:p w14:paraId="3DB70270" w14:textId="77777777" w:rsidR="00791481" w:rsidRPr="00791481" w:rsidRDefault="00791481" w:rsidP="00791481">
            <w:pPr>
              <w:spacing w:after="0" w:line="240" w:lineRule="auto"/>
              <w:jc w:val="center"/>
              <w:rPr>
                <w:rFonts w:ascii="Times New Roman" w:eastAsia="Times New Roman" w:hAnsi="Times New Roman" w:cs="Times New Roman"/>
                <w:b/>
                <w:bCs/>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30E55A94" w14:textId="77777777" w:rsidR="00791481" w:rsidRPr="00791481" w:rsidRDefault="00791481" w:rsidP="00791481">
            <w:pPr>
              <w:spacing w:after="0" w:line="240" w:lineRule="auto"/>
              <w:jc w:val="center"/>
              <w:rPr>
                <w:rFonts w:ascii="Times New Roman" w:eastAsia="Times New Roman" w:hAnsi="Times New Roman" w:cs="Times New Roman"/>
                <w:b/>
                <w:bCs/>
                <w:sz w:val="23"/>
                <w:szCs w:val="23"/>
              </w:rPr>
            </w:pPr>
            <w:r w:rsidRPr="00791481">
              <w:rPr>
                <w:rFonts w:ascii="Times New Roman" w:eastAsia="Times New Roman" w:hAnsi="Times New Roman" w:cs="Times New Roman"/>
                <w:b/>
                <w:bCs/>
                <w:sz w:val="23"/>
                <w:szCs w:val="23"/>
              </w:rPr>
              <w:t>2</w:t>
            </w:r>
          </w:p>
        </w:tc>
      </w:tr>
      <w:tr w:rsidR="00791481" w:rsidRPr="00791481" w14:paraId="3EDB86BC" w14:textId="77777777" w:rsidTr="00EF7FC9">
        <w:trPr>
          <w:trHeight w:val="70"/>
        </w:trPr>
        <w:tc>
          <w:tcPr>
            <w:tcW w:w="347" w:type="pct"/>
            <w:tcBorders>
              <w:top w:val="single" w:sz="4" w:space="0" w:color="000000"/>
              <w:left w:val="single" w:sz="4" w:space="0" w:color="000000"/>
              <w:bottom w:val="single" w:sz="4" w:space="0" w:color="000000"/>
              <w:right w:val="single" w:sz="4" w:space="0" w:color="000000"/>
            </w:tcBorders>
          </w:tcPr>
          <w:p w14:paraId="07CC1CB7"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eastAsia="ru-RU"/>
              </w:rPr>
            </w:pPr>
            <w:r w:rsidRPr="00791481">
              <w:rPr>
                <w:rFonts w:ascii="Times New Roman" w:eastAsia="Times New Roman" w:hAnsi="Times New Roman" w:cs="Times New Roman"/>
                <w:bCs/>
                <w:sz w:val="24"/>
                <w:szCs w:val="24"/>
              </w:rPr>
              <w:t>1.3</w:t>
            </w:r>
          </w:p>
        </w:tc>
        <w:tc>
          <w:tcPr>
            <w:tcW w:w="3473" w:type="pct"/>
            <w:tcBorders>
              <w:top w:val="single" w:sz="4" w:space="0" w:color="000000"/>
              <w:left w:val="single" w:sz="4" w:space="0" w:color="000000"/>
              <w:bottom w:val="single" w:sz="4" w:space="0" w:color="000000"/>
              <w:right w:val="single" w:sz="4" w:space="0" w:color="000000"/>
            </w:tcBorders>
          </w:tcPr>
          <w:p w14:paraId="3C765CF7" w14:textId="77777777" w:rsidR="00791481" w:rsidRPr="00791481" w:rsidRDefault="00791481" w:rsidP="00791481">
            <w:pPr>
              <w:spacing w:after="0" w:line="240" w:lineRule="auto"/>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Педагог-психологтың психологиялық қызметінің этикасы</w:t>
            </w:r>
          </w:p>
        </w:tc>
        <w:tc>
          <w:tcPr>
            <w:tcW w:w="278" w:type="pct"/>
            <w:tcBorders>
              <w:top w:val="single" w:sz="4" w:space="0" w:color="000000"/>
              <w:left w:val="single" w:sz="4" w:space="0" w:color="000000"/>
              <w:bottom w:val="single" w:sz="4" w:space="0" w:color="000000"/>
              <w:right w:val="single" w:sz="4" w:space="0" w:color="auto"/>
            </w:tcBorders>
          </w:tcPr>
          <w:p w14:paraId="23D94A52" w14:textId="77777777" w:rsidR="00791481" w:rsidRPr="00791481" w:rsidRDefault="00791481" w:rsidP="00791481">
            <w:pPr>
              <w:spacing w:after="0" w:line="240" w:lineRule="auto"/>
              <w:jc w:val="center"/>
              <w:rPr>
                <w:rFonts w:ascii="Times New Roman" w:eastAsia="Times New Roman" w:hAnsi="Times New Roman" w:cs="Times New Roman"/>
                <w:bCs/>
                <w:sz w:val="23"/>
                <w:szCs w:val="23"/>
              </w:rPr>
            </w:pPr>
            <w:r w:rsidRPr="00791481">
              <w:rPr>
                <w:rFonts w:ascii="Times New Roman" w:eastAsia="Times New Roman" w:hAnsi="Times New Roman" w:cs="Times New Roman"/>
                <w:bCs/>
                <w:sz w:val="24"/>
                <w:szCs w:val="24"/>
              </w:rPr>
              <w:t>1</w:t>
            </w:r>
          </w:p>
        </w:tc>
        <w:tc>
          <w:tcPr>
            <w:tcW w:w="347" w:type="pct"/>
            <w:tcBorders>
              <w:top w:val="single" w:sz="4" w:space="0" w:color="000000"/>
              <w:left w:val="single" w:sz="4" w:space="0" w:color="000000"/>
              <w:bottom w:val="single" w:sz="4" w:space="0" w:color="000000"/>
              <w:right w:val="single" w:sz="4" w:space="0" w:color="000000"/>
            </w:tcBorders>
          </w:tcPr>
          <w:p w14:paraId="6204F66A" w14:textId="77777777" w:rsidR="00791481" w:rsidRPr="00791481" w:rsidRDefault="00791481" w:rsidP="00791481">
            <w:pPr>
              <w:spacing w:after="0" w:line="240" w:lineRule="auto"/>
              <w:jc w:val="center"/>
              <w:rPr>
                <w:rFonts w:ascii="Times New Roman" w:eastAsia="Times New Roman" w:hAnsi="Times New Roman" w:cs="Times New Roman"/>
                <w:bCs/>
                <w:sz w:val="23"/>
                <w:szCs w:val="23"/>
              </w:rPr>
            </w:pPr>
            <w:r w:rsidRPr="00791481">
              <w:rPr>
                <w:rFonts w:ascii="Times New Roman" w:eastAsia="Times New Roman" w:hAnsi="Times New Roman" w:cs="Times New Roman"/>
                <w:bCs/>
                <w:sz w:val="24"/>
                <w:szCs w:val="24"/>
              </w:rPr>
              <w:t>2</w:t>
            </w:r>
          </w:p>
        </w:tc>
        <w:tc>
          <w:tcPr>
            <w:tcW w:w="278" w:type="pct"/>
            <w:tcBorders>
              <w:top w:val="single" w:sz="4" w:space="0" w:color="auto"/>
              <w:left w:val="single" w:sz="4" w:space="0" w:color="000000"/>
              <w:bottom w:val="single" w:sz="4" w:space="0" w:color="auto"/>
              <w:right w:val="single" w:sz="4" w:space="0" w:color="000000"/>
            </w:tcBorders>
          </w:tcPr>
          <w:p w14:paraId="736E3D69" w14:textId="77777777" w:rsidR="00791481" w:rsidRPr="00791481" w:rsidRDefault="00791481" w:rsidP="00791481">
            <w:pPr>
              <w:spacing w:after="0" w:line="240" w:lineRule="auto"/>
              <w:jc w:val="center"/>
              <w:rPr>
                <w:rFonts w:ascii="Times New Roman" w:eastAsia="Times New Roman" w:hAnsi="Times New Roman" w:cs="Times New Roman"/>
                <w:b/>
                <w:bCs/>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6736DD7A" w14:textId="77777777" w:rsidR="00791481" w:rsidRPr="00791481" w:rsidRDefault="00791481" w:rsidP="00791481">
            <w:pPr>
              <w:spacing w:after="0" w:line="240" w:lineRule="auto"/>
              <w:jc w:val="center"/>
              <w:rPr>
                <w:rFonts w:ascii="Times New Roman" w:eastAsia="Times New Roman" w:hAnsi="Times New Roman" w:cs="Times New Roman"/>
                <w:b/>
                <w:bCs/>
                <w:sz w:val="23"/>
                <w:szCs w:val="23"/>
              </w:rPr>
            </w:pPr>
            <w:r w:rsidRPr="00791481">
              <w:rPr>
                <w:rFonts w:ascii="Times New Roman" w:eastAsia="Times New Roman" w:hAnsi="Times New Roman" w:cs="Times New Roman"/>
                <w:b/>
                <w:bCs/>
                <w:sz w:val="23"/>
                <w:szCs w:val="23"/>
              </w:rPr>
              <w:t>3</w:t>
            </w:r>
          </w:p>
        </w:tc>
      </w:tr>
      <w:tr w:rsidR="00791481" w:rsidRPr="00791481" w14:paraId="32509C5E"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06CCA5FA"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eastAsia="ru-RU"/>
              </w:rPr>
            </w:pPr>
            <w:r w:rsidRPr="00791481">
              <w:rPr>
                <w:rFonts w:ascii="Times New Roman" w:eastAsia="Times New Roman" w:hAnsi="Times New Roman" w:cs="Times New Roman"/>
                <w:b/>
                <w:sz w:val="24"/>
                <w:szCs w:val="24"/>
              </w:rPr>
              <w:t>2.</w:t>
            </w:r>
          </w:p>
        </w:tc>
        <w:tc>
          <w:tcPr>
            <w:tcW w:w="3473" w:type="pct"/>
            <w:tcBorders>
              <w:top w:val="single" w:sz="4" w:space="0" w:color="000000"/>
              <w:left w:val="single" w:sz="4" w:space="0" w:color="000000"/>
              <w:bottom w:val="single" w:sz="4" w:space="0" w:color="000000"/>
              <w:right w:val="single" w:sz="4" w:space="0" w:color="000000"/>
            </w:tcBorders>
          </w:tcPr>
          <w:p w14:paraId="74082CD4"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
                <w:bCs/>
                <w:sz w:val="24"/>
                <w:szCs w:val="24"/>
              </w:rPr>
              <w:t>Психолог</w:t>
            </w:r>
            <w:r w:rsidRPr="00791481">
              <w:rPr>
                <w:rFonts w:ascii="Times New Roman" w:eastAsia="Times New Roman" w:hAnsi="Times New Roman" w:cs="Times New Roman"/>
                <w:b/>
                <w:bCs/>
                <w:sz w:val="24"/>
                <w:szCs w:val="24"/>
                <w:lang w:val="kk-KZ"/>
              </w:rPr>
              <w:t>иялық</w:t>
            </w:r>
            <w:r w:rsidRPr="00791481">
              <w:rPr>
                <w:rFonts w:ascii="Times New Roman" w:eastAsia="Times New Roman" w:hAnsi="Times New Roman" w:cs="Times New Roman"/>
                <w:b/>
                <w:bCs/>
                <w:sz w:val="24"/>
                <w:szCs w:val="24"/>
              </w:rPr>
              <w:t>-педагоги</w:t>
            </w:r>
            <w:r w:rsidRPr="00791481">
              <w:rPr>
                <w:rFonts w:ascii="Times New Roman" w:eastAsia="Times New Roman" w:hAnsi="Times New Roman" w:cs="Times New Roman"/>
                <w:b/>
                <w:bCs/>
                <w:sz w:val="24"/>
                <w:szCs w:val="24"/>
                <w:lang w:val="kk-KZ"/>
              </w:rPr>
              <w:t>калық</w:t>
            </w:r>
            <w:r w:rsidRPr="00791481">
              <w:rPr>
                <w:rFonts w:ascii="Times New Roman" w:eastAsia="Times New Roman" w:hAnsi="Times New Roman" w:cs="Times New Roman"/>
                <w:b/>
                <w:bCs/>
                <w:sz w:val="24"/>
                <w:szCs w:val="24"/>
              </w:rPr>
              <w:t xml:space="preserve"> </w:t>
            </w:r>
            <w:r w:rsidRPr="00791481">
              <w:rPr>
                <w:rFonts w:ascii="Times New Roman" w:eastAsia="Times New Roman" w:hAnsi="Times New Roman" w:cs="Times New Roman"/>
                <w:b/>
                <w:sz w:val="24"/>
                <w:szCs w:val="24"/>
              </w:rPr>
              <w:t>модуль</w:t>
            </w:r>
          </w:p>
        </w:tc>
        <w:tc>
          <w:tcPr>
            <w:tcW w:w="278" w:type="pct"/>
            <w:tcBorders>
              <w:top w:val="single" w:sz="4" w:space="0" w:color="000000"/>
              <w:left w:val="single" w:sz="4" w:space="0" w:color="000000"/>
              <w:bottom w:val="single" w:sz="4" w:space="0" w:color="auto"/>
              <w:right w:val="single" w:sz="4" w:space="0" w:color="auto"/>
            </w:tcBorders>
          </w:tcPr>
          <w:p w14:paraId="78ACA604"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lang w:val="kk-KZ"/>
              </w:rPr>
              <w:t>16</w:t>
            </w:r>
          </w:p>
        </w:tc>
        <w:tc>
          <w:tcPr>
            <w:tcW w:w="347" w:type="pct"/>
            <w:tcBorders>
              <w:top w:val="single" w:sz="4" w:space="0" w:color="000000"/>
              <w:left w:val="single" w:sz="4" w:space="0" w:color="000000"/>
              <w:bottom w:val="single" w:sz="4" w:space="0" w:color="auto"/>
              <w:right w:val="single" w:sz="4" w:space="0" w:color="auto"/>
            </w:tcBorders>
          </w:tcPr>
          <w:p w14:paraId="1269E1F7"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lang w:val="kk-KZ"/>
              </w:rPr>
              <w:t>54</w:t>
            </w:r>
          </w:p>
        </w:tc>
        <w:tc>
          <w:tcPr>
            <w:tcW w:w="278" w:type="pct"/>
            <w:tcBorders>
              <w:top w:val="single" w:sz="4" w:space="0" w:color="000000"/>
              <w:left w:val="single" w:sz="4" w:space="0" w:color="000000"/>
              <w:bottom w:val="single" w:sz="4" w:space="0" w:color="auto"/>
              <w:right w:val="single" w:sz="4" w:space="0" w:color="auto"/>
            </w:tcBorders>
          </w:tcPr>
          <w:p w14:paraId="030E739C"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p>
        </w:tc>
        <w:tc>
          <w:tcPr>
            <w:tcW w:w="277" w:type="pct"/>
            <w:tcBorders>
              <w:top w:val="single" w:sz="4" w:space="0" w:color="000000"/>
              <w:left w:val="single" w:sz="4" w:space="0" w:color="000000"/>
              <w:bottom w:val="single" w:sz="4" w:space="0" w:color="auto"/>
              <w:right w:val="single" w:sz="4" w:space="0" w:color="auto"/>
            </w:tcBorders>
          </w:tcPr>
          <w:p w14:paraId="5C75E7F5"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70</w:t>
            </w:r>
          </w:p>
        </w:tc>
      </w:tr>
      <w:tr w:rsidR="00791481" w:rsidRPr="00791481" w14:paraId="2F3A760B"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598B7E04"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2.1</w:t>
            </w:r>
          </w:p>
        </w:tc>
        <w:tc>
          <w:tcPr>
            <w:tcW w:w="3473" w:type="pct"/>
            <w:tcBorders>
              <w:top w:val="single" w:sz="4" w:space="0" w:color="000000"/>
              <w:left w:val="single" w:sz="4" w:space="0" w:color="000000"/>
              <w:bottom w:val="single" w:sz="4" w:space="0" w:color="000000"/>
              <w:right w:val="single" w:sz="4" w:space="0" w:color="000000"/>
            </w:tcBorders>
          </w:tcPr>
          <w:p w14:paraId="576E3E50"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sz w:val="24"/>
                <w:szCs w:val="24"/>
                <w:lang w:eastAsia="ru-RU"/>
              </w:rPr>
              <w:t xml:space="preserve">Қазіргі </w:t>
            </w:r>
            <w:r w:rsidRPr="00791481">
              <w:rPr>
                <w:rFonts w:ascii="Times New Roman" w:eastAsia="Times New Roman" w:hAnsi="Times New Roman" w:cs="Times New Roman"/>
                <w:sz w:val="24"/>
                <w:szCs w:val="24"/>
                <w:lang w:val="kk-KZ" w:eastAsia="ru-RU"/>
              </w:rPr>
              <w:t xml:space="preserve">білім алушының </w:t>
            </w:r>
            <w:r w:rsidRPr="00791481">
              <w:rPr>
                <w:rFonts w:ascii="Times New Roman" w:eastAsia="Times New Roman" w:hAnsi="Times New Roman" w:cs="Times New Roman"/>
                <w:sz w:val="24"/>
                <w:szCs w:val="24"/>
                <w:lang w:eastAsia="ru-RU"/>
              </w:rPr>
              <w:t>психологиялық ерекшеліктері: жас және жеке ерекшеліктері.  Психотиптер</w:t>
            </w:r>
          </w:p>
        </w:tc>
        <w:tc>
          <w:tcPr>
            <w:tcW w:w="278" w:type="pct"/>
            <w:tcBorders>
              <w:top w:val="single" w:sz="4" w:space="0" w:color="000000"/>
              <w:left w:val="single" w:sz="4" w:space="0" w:color="000000"/>
              <w:bottom w:val="single" w:sz="4" w:space="0" w:color="auto"/>
              <w:right w:val="single" w:sz="4" w:space="0" w:color="auto"/>
            </w:tcBorders>
          </w:tcPr>
          <w:p w14:paraId="3B595B41"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1</w:t>
            </w:r>
          </w:p>
        </w:tc>
        <w:tc>
          <w:tcPr>
            <w:tcW w:w="347" w:type="pct"/>
            <w:tcBorders>
              <w:top w:val="single" w:sz="4" w:space="0" w:color="000000"/>
              <w:left w:val="single" w:sz="4" w:space="0" w:color="000000"/>
              <w:bottom w:val="single" w:sz="4" w:space="0" w:color="auto"/>
              <w:right w:val="single" w:sz="4" w:space="0" w:color="000000"/>
            </w:tcBorders>
          </w:tcPr>
          <w:p w14:paraId="6E0E9E6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5</w:t>
            </w:r>
          </w:p>
        </w:tc>
        <w:tc>
          <w:tcPr>
            <w:tcW w:w="278" w:type="pct"/>
            <w:tcBorders>
              <w:top w:val="single" w:sz="4" w:space="0" w:color="auto"/>
              <w:left w:val="single" w:sz="4" w:space="0" w:color="000000"/>
              <w:bottom w:val="single" w:sz="4" w:space="0" w:color="auto"/>
              <w:right w:val="single" w:sz="4" w:space="0" w:color="000000"/>
            </w:tcBorders>
          </w:tcPr>
          <w:p w14:paraId="41E0EFA7"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6D569FB9"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6</w:t>
            </w:r>
          </w:p>
        </w:tc>
      </w:tr>
      <w:tr w:rsidR="00791481" w:rsidRPr="00791481" w14:paraId="62D78D9A"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70CF44F5"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2.2</w:t>
            </w:r>
          </w:p>
        </w:tc>
        <w:tc>
          <w:tcPr>
            <w:tcW w:w="3473" w:type="pct"/>
            <w:tcBorders>
              <w:top w:val="single" w:sz="4" w:space="0" w:color="000000"/>
              <w:left w:val="single" w:sz="4" w:space="0" w:color="000000"/>
              <w:bottom w:val="single" w:sz="4" w:space="0" w:color="000000"/>
              <w:right w:val="single" w:sz="4" w:space="0" w:color="000000"/>
            </w:tcBorders>
          </w:tcPr>
          <w:p w14:paraId="5A955759"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rPr>
              <w:t>Білім беру ұйымдарында</w:t>
            </w:r>
            <w:r w:rsidRPr="00791481">
              <w:rPr>
                <w:rFonts w:ascii="Times New Roman" w:eastAsia="Times New Roman" w:hAnsi="Times New Roman" w:cs="Times New Roman"/>
                <w:bCs/>
                <w:iCs/>
                <w:sz w:val="24"/>
                <w:szCs w:val="24"/>
                <w:lang w:val="kk-KZ"/>
              </w:rPr>
              <w:t>ғы</w:t>
            </w:r>
            <w:r w:rsidRPr="00791481">
              <w:rPr>
                <w:rFonts w:ascii="Times New Roman" w:eastAsia="Times New Roman" w:hAnsi="Times New Roman" w:cs="Times New Roman"/>
                <w:bCs/>
                <w:iCs/>
                <w:sz w:val="24"/>
                <w:szCs w:val="24"/>
              </w:rPr>
              <w:t xml:space="preserve"> мектеп</w:t>
            </w:r>
            <w:r w:rsidRPr="00791481">
              <w:rPr>
                <w:rFonts w:ascii="Times New Roman" w:eastAsia="Times New Roman" w:hAnsi="Times New Roman" w:cs="Times New Roman"/>
                <w:bCs/>
                <w:iCs/>
                <w:sz w:val="24"/>
                <w:szCs w:val="24"/>
                <w:lang w:val="kk-KZ"/>
              </w:rPr>
              <w:t>тің</w:t>
            </w:r>
            <w:r w:rsidRPr="00791481">
              <w:rPr>
                <w:rFonts w:ascii="Times New Roman" w:eastAsia="Times New Roman" w:hAnsi="Times New Roman" w:cs="Times New Roman"/>
                <w:bCs/>
                <w:iCs/>
                <w:sz w:val="24"/>
                <w:szCs w:val="24"/>
              </w:rPr>
              <w:t xml:space="preserve"> психологиялық қызметінің жұмыс</w:t>
            </w:r>
            <w:r w:rsidRPr="00791481">
              <w:rPr>
                <w:rFonts w:ascii="Times New Roman" w:eastAsia="Times New Roman" w:hAnsi="Times New Roman" w:cs="Times New Roman"/>
                <w:bCs/>
                <w:iCs/>
                <w:sz w:val="24"/>
                <w:szCs w:val="24"/>
                <w:lang w:val="kk-KZ"/>
              </w:rPr>
              <w:t xml:space="preserve"> істеуін</w:t>
            </w:r>
            <w:r w:rsidRPr="00791481">
              <w:rPr>
                <w:rFonts w:ascii="Times New Roman" w:eastAsia="Times New Roman" w:hAnsi="Times New Roman" w:cs="Times New Roman"/>
                <w:bCs/>
                <w:iCs/>
                <w:sz w:val="24"/>
                <w:szCs w:val="24"/>
              </w:rPr>
              <w:t xml:space="preserve"> ұйымдастырудың психологиялық-педагогикалық негіздері. Білім беру ұйымдарында</w:t>
            </w:r>
            <w:r w:rsidRPr="00791481">
              <w:rPr>
                <w:rFonts w:ascii="Times New Roman" w:eastAsia="Times New Roman" w:hAnsi="Times New Roman" w:cs="Times New Roman"/>
                <w:bCs/>
                <w:iCs/>
                <w:sz w:val="24"/>
                <w:szCs w:val="24"/>
                <w:lang w:val="kk-KZ"/>
              </w:rPr>
              <w:t>ғы</w:t>
            </w:r>
            <w:r w:rsidRPr="00791481">
              <w:rPr>
                <w:rFonts w:ascii="Times New Roman" w:eastAsia="Times New Roman" w:hAnsi="Times New Roman" w:cs="Times New Roman"/>
                <w:bCs/>
                <w:iCs/>
                <w:sz w:val="24"/>
                <w:szCs w:val="24"/>
              </w:rPr>
              <w:t xml:space="preserve"> адамға көмек көрсету модельдері</w:t>
            </w:r>
          </w:p>
        </w:tc>
        <w:tc>
          <w:tcPr>
            <w:tcW w:w="278" w:type="pct"/>
            <w:tcBorders>
              <w:top w:val="single" w:sz="4" w:space="0" w:color="000000"/>
              <w:left w:val="single" w:sz="4" w:space="0" w:color="000000"/>
              <w:bottom w:val="single" w:sz="4" w:space="0" w:color="auto"/>
              <w:right w:val="single" w:sz="4" w:space="0" w:color="auto"/>
            </w:tcBorders>
          </w:tcPr>
          <w:p w14:paraId="2E44E459"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1</w:t>
            </w:r>
          </w:p>
        </w:tc>
        <w:tc>
          <w:tcPr>
            <w:tcW w:w="347" w:type="pct"/>
            <w:tcBorders>
              <w:top w:val="single" w:sz="4" w:space="0" w:color="000000"/>
              <w:left w:val="single" w:sz="4" w:space="0" w:color="000000"/>
              <w:bottom w:val="single" w:sz="4" w:space="0" w:color="auto"/>
              <w:right w:val="single" w:sz="4" w:space="0" w:color="000000"/>
            </w:tcBorders>
          </w:tcPr>
          <w:p w14:paraId="23F8FD34"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3</w:t>
            </w:r>
          </w:p>
        </w:tc>
        <w:tc>
          <w:tcPr>
            <w:tcW w:w="278" w:type="pct"/>
            <w:tcBorders>
              <w:top w:val="single" w:sz="4" w:space="0" w:color="auto"/>
              <w:left w:val="single" w:sz="4" w:space="0" w:color="000000"/>
              <w:bottom w:val="single" w:sz="4" w:space="0" w:color="auto"/>
              <w:right w:val="single" w:sz="4" w:space="0" w:color="000000"/>
            </w:tcBorders>
          </w:tcPr>
          <w:p w14:paraId="221689B0"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55ACD797"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4</w:t>
            </w:r>
          </w:p>
        </w:tc>
      </w:tr>
      <w:tr w:rsidR="00791481" w:rsidRPr="00791481" w14:paraId="21B8B491"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02602D4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2.3</w:t>
            </w:r>
          </w:p>
        </w:tc>
        <w:tc>
          <w:tcPr>
            <w:tcW w:w="3473" w:type="pct"/>
            <w:tcBorders>
              <w:top w:val="single" w:sz="4" w:space="0" w:color="000000"/>
              <w:left w:val="single" w:sz="4" w:space="0" w:color="000000"/>
              <w:bottom w:val="single" w:sz="4" w:space="0" w:color="000000"/>
              <w:right w:val="single" w:sz="4" w:space="0" w:color="000000"/>
            </w:tcBorders>
          </w:tcPr>
          <w:p w14:paraId="3EB6D371"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rPr>
              <w:t xml:space="preserve">Мінез-құлықтың аутодеструктивті </w:t>
            </w:r>
            <w:r w:rsidRPr="00791481">
              <w:rPr>
                <w:rFonts w:ascii="Times New Roman" w:eastAsia="Times New Roman" w:hAnsi="Times New Roman" w:cs="Times New Roman"/>
                <w:bCs/>
                <w:iCs/>
                <w:sz w:val="24"/>
                <w:szCs w:val="24"/>
                <w:lang w:val="kk-KZ"/>
              </w:rPr>
              <w:t>формаларыны</w:t>
            </w:r>
            <w:r w:rsidRPr="00791481">
              <w:rPr>
                <w:rFonts w:ascii="Times New Roman" w:eastAsia="Times New Roman" w:hAnsi="Times New Roman" w:cs="Times New Roman"/>
                <w:bCs/>
                <w:iCs/>
                <w:sz w:val="24"/>
                <w:szCs w:val="24"/>
              </w:rPr>
              <w:t>ң пайда болу себептері. «</w:t>
            </w:r>
            <w:r w:rsidRPr="00791481">
              <w:rPr>
                <w:rFonts w:ascii="Times New Roman" w:eastAsia="Times New Roman" w:hAnsi="Times New Roman" w:cs="Times New Roman"/>
                <w:bCs/>
                <w:iCs/>
                <w:sz w:val="24"/>
                <w:szCs w:val="24"/>
                <w:lang w:val="kk-KZ"/>
              </w:rPr>
              <w:t>Т</w:t>
            </w:r>
            <w:r w:rsidRPr="00791481">
              <w:rPr>
                <w:rFonts w:ascii="Times New Roman" w:eastAsia="Times New Roman" w:hAnsi="Times New Roman" w:cs="Times New Roman"/>
                <w:bCs/>
                <w:iCs/>
                <w:sz w:val="24"/>
                <w:szCs w:val="24"/>
              </w:rPr>
              <w:t>әуелділік мінез-құлқы», «девиантты мінез-құлық», «суицидтік мінез-құлық», «қоғамға қарсы мінез-құлық» ұғымдарын анықтау критерийлері және олардың жіктелуі.</w:t>
            </w:r>
          </w:p>
        </w:tc>
        <w:tc>
          <w:tcPr>
            <w:tcW w:w="278" w:type="pct"/>
            <w:tcBorders>
              <w:top w:val="single" w:sz="4" w:space="0" w:color="000000"/>
              <w:left w:val="single" w:sz="4" w:space="0" w:color="000000"/>
              <w:bottom w:val="single" w:sz="4" w:space="0" w:color="auto"/>
              <w:right w:val="single" w:sz="4" w:space="0" w:color="auto"/>
            </w:tcBorders>
          </w:tcPr>
          <w:p w14:paraId="06DA622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1</w:t>
            </w:r>
          </w:p>
        </w:tc>
        <w:tc>
          <w:tcPr>
            <w:tcW w:w="347" w:type="pct"/>
            <w:tcBorders>
              <w:top w:val="single" w:sz="4" w:space="0" w:color="000000"/>
              <w:left w:val="single" w:sz="4" w:space="0" w:color="000000"/>
              <w:bottom w:val="single" w:sz="4" w:space="0" w:color="auto"/>
              <w:right w:val="single" w:sz="4" w:space="0" w:color="000000"/>
            </w:tcBorders>
          </w:tcPr>
          <w:p w14:paraId="02F55E2C"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3</w:t>
            </w:r>
          </w:p>
        </w:tc>
        <w:tc>
          <w:tcPr>
            <w:tcW w:w="278" w:type="pct"/>
            <w:tcBorders>
              <w:top w:val="single" w:sz="4" w:space="0" w:color="auto"/>
              <w:left w:val="single" w:sz="4" w:space="0" w:color="000000"/>
              <w:bottom w:val="single" w:sz="4" w:space="0" w:color="auto"/>
              <w:right w:val="single" w:sz="4" w:space="0" w:color="000000"/>
            </w:tcBorders>
          </w:tcPr>
          <w:p w14:paraId="1A2A8133"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6BAB3261"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4</w:t>
            </w:r>
          </w:p>
        </w:tc>
      </w:tr>
      <w:tr w:rsidR="00791481" w:rsidRPr="00791481" w14:paraId="4B0B66D5"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45F3E5E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2.4</w:t>
            </w:r>
          </w:p>
        </w:tc>
        <w:tc>
          <w:tcPr>
            <w:tcW w:w="3473" w:type="pct"/>
            <w:tcBorders>
              <w:top w:val="single" w:sz="4" w:space="0" w:color="000000"/>
              <w:left w:val="single" w:sz="4" w:space="0" w:color="000000"/>
              <w:bottom w:val="single" w:sz="4" w:space="0" w:color="000000"/>
              <w:right w:val="single" w:sz="4" w:space="0" w:color="000000"/>
            </w:tcBorders>
          </w:tcPr>
          <w:p w14:paraId="38C8D1B3"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rPr>
              <w:t xml:space="preserve">Аутодеструктивті мінез-құлық </w:t>
            </w:r>
            <w:r w:rsidRPr="00791481">
              <w:rPr>
                <w:rFonts w:ascii="Times New Roman" w:eastAsia="Times New Roman" w:hAnsi="Times New Roman" w:cs="Times New Roman"/>
                <w:bCs/>
                <w:iCs/>
                <w:sz w:val="24"/>
                <w:szCs w:val="24"/>
                <w:lang w:val="kk-KZ"/>
              </w:rPr>
              <w:t>формал</w:t>
            </w:r>
            <w:r w:rsidRPr="00791481">
              <w:rPr>
                <w:rFonts w:ascii="Times New Roman" w:eastAsia="Times New Roman" w:hAnsi="Times New Roman" w:cs="Times New Roman"/>
                <w:bCs/>
                <w:iCs/>
                <w:sz w:val="24"/>
                <w:szCs w:val="24"/>
              </w:rPr>
              <w:t>арына (суицидтік үрдістерге, тәуелділік мінез-құлыққа, агрессияға бейімділікке)</w:t>
            </w:r>
            <w:r w:rsidRPr="00791481">
              <w:rPr>
                <w:rFonts w:ascii="Times New Roman" w:eastAsia="Times New Roman" w:hAnsi="Times New Roman" w:cs="Times New Roman"/>
                <w:bCs/>
                <w:iCs/>
                <w:sz w:val="24"/>
                <w:szCs w:val="24"/>
                <w:lang w:val="kk-KZ"/>
              </w:rPr>
              <w:t xml:space="preserve"> </w:t>
            </w:r>
            <w:r w:rsidRPr="00791481">
              <w:rPr>
                <w:rFonts w:ascii="Times New Roman" w:eastAsia="Times New Roman" w:hAnsi="Times New Roman" w:cs="Times New Roman"/>
                <w:bCs/>
                <w:iCs/>
                <w:sz w:val="24"/>
                <w:szCs w:val="24"/>
              </w:rPr>
              <w:t xml:space="preserve">бейім білім алушыларды ведомствоішілік және ведомствоаралық </w:t>
            </w:r>
            <w:r w:rsidRPr="00791481">
              <w:rPr>
                <w:rFonts w:ascii="Times New Roman" w:eastAsia="Times New Roman" w:hAnsi="Times New Roman" w:cs="Times New Roman"/>
                <w:bCs/>
                <w:iCs/>
                <w:sz w:val="24"/>
                <w:szCs w:val="24"/>
                <w:lang w:val="kk-KZ"/>
              </w:rPr>
              <w:t>қолда</w:t>
            </w:r>
            <w:r w:rsidRPr="00791481">
              <w:rPr>
                <w:rFonts w:ascii="Times New Roman" w:eastAsia="Times New Roman" w:hAnsi="Times New Roman" w:cs="Times New Roman"/>
                <w:bCs/>
                <w:iCs/>
                <w:sz w:val="24"/>
                <w:szCs w:val="24"/>
              </w:rPr>
              <w:t>у алгоритмдері</w:t>
            </w:r>
          </w:p>
        </w:tc>
        <w:tc>
          <w:tcPr>
            <w:tcW w:w="278" w:type="pct"/>
            <w:tcBorders>
              <w:top w:val="single" w:sz="4" w:space="0" w:color="000000"/>
              <w:left w:val="single" w:sz="4" w:space="0" w:color="000000"/>
              <w:bottom w:val="single" w:sz="4" w:space="0" w:color="auto"/>
              <w:right w:val="single" w:sz="4" w:space="0" w:color="auto"/>
            </w:tcBorders>
          </w:tcPr>
          <w:p w14:paraId="0B218BA2"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w:t>
            </w:r>
          </w:p>
        </w:tc>
        <w:tc>
          <w:tcPr>
            <w:tcW w:w="347" w:type="pct"/>
            <w:tcBorders>
              <w:top w:val="single" w:sz="4" w:space="0" w:color="000000"/>
              <w:left w:val="single" w:sz="4" w:space="0" w:color="000000"/>
              <w:bottom w:val="single" w:sz="4" w:space="0" w:color="auto"/>
              <w:right w:val="single" w:sz="4" w:space="0" w:color="000000"/>
            </w:tcBorders>
          </w:tcPr>
          <w:p w14:paraId="20F683E5"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6</w:t>
            </w:r>
          </w:p>
        </w:tc>
        <w:tc>
          <w:tcPr>
            <w:tcW w:w="278" w:type="pct"/>
            <w:tcBorders>
              <w:top w:val="single" w:sz="4" w:space="0" w:color="auto"/>
              <w:left w:val="single" w:sz="4" w:space="0" w:color="000000"/>
              <w:bottom w:val="single" w:sz="4" w:space="0" w:color="auto"/>
              <w:right w:val="single" w:sz="4" w:space="0" w:color="000000"/>
            </w:tcBorders>
          </w:tcPr>
          <w:p w14:paraId="2C2EAAF4"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1561266A"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8</w:t>
            </w:r>
          </w:p>
        </w:tc>
      </w:tr>
      <w:tr w:rsidR="00791481" w:rsidRPr="00791481" w14:paraId="040DD029"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0F74C74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2.5</w:t>
            </w:r>
          </w:p>
        </w:tc>
        <w:tc>
          <w:tcPr>
            <w:tcW w:w="3473" w:type="pct"/>
            <w:tcBorders>
              <w:top w:val="single" w:sz="4" w:space="0" w:color="000000"/>
              <w:left w:val="single" w:sz="4" w:space="0" w:color="000000"/>
              <w:bottom w:val="single" w:sz="4" w:space="0" w:color="000000"/>
              <w:right w:val="single" w:sz="4" w:space="0" w:color="000000"/>
            </w:tcBorders>
          </w:tcPr>
          <w:p w14:paraId="0E0ED195"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rPr>
              <w:t xml:space="preserve">Жоғары педагогикалық </w:t>
            </w:r>
            <w:r w:rsidRPr="00791481">
              <w:rPr>
                <w:rFonts w:ascii="Times New Roman" w:eastAsia="Times New Roman" w:hAnsi="Times New Roman" w:cs="Times New Roman"/>
                <w:bCs/>
                <w:iCs/>
                <w:sz w:val="24"/>
                <w:szCs w:val="24"/>
                <w:lang w:val="kk-KZ"/>
              </w:rPr>
              <w:t>назар аударуды</w:t>
            </w:r>
            <w:r w:rsidRPr="00791481">
              <w:rPr>
                <w:rFonts w:ascii="Times New Roman" w:eastAsia="Times New Roman" w:hAnsi="Times New Roman" w:cs="Times New Roman"/>
                <w:bCs/>
                <w:iCs/>
                <w:sz w:val="24"/>
                <w:szCs w:val="24"/>
              </w:rPr>
              <w:t xml:space="preserve"> талап ететін балаларды («тәуекел тобындағы» балаларды) анықтау мен психологиялық </w:t>
            </w:r>
            <w:r w:rsidRPr="00791481">
              <w:rPr>
                <w:rFonts w:ascii="Times New Roman" w:eastAsia="Times New Roman" w:hAnsi="Times New Roman" w:cs="Times New Roman"/>
                <w:bCs/>
                <w:iCs/>
                <w:sz w:val="24"/>
                <w:szCs w:val="24"/>
                <w:lang w:val="kk-KZ"/>
              </w:rPr>
              <w:t>қолдауды</w:t>
            </w:r>
            <w:r w:rsidRPr="00791481">
              <w:rPr>
                <w:rFonts w:ascii="Times New Roman" w:eastAsia="Times New Roman" w:hAnsi="Times New Roman" w:cs="Times New Roman"/>
                <w:bCs/>
                <w:iCs/>
                <w:sz w:val="24"/>
                <w:szCs w:val="24"/>
              </w:rPr>
              <w:t xml:space="preserve">ң диагностикалық құралдары. Психологтарға арналған Интернет-ресурстар: </w:t>
            </w:r>
            <w:r w:rsidRPr="00791481">
              <w:rPr>
                <w:rFonts w:ascii="Times New Roman" w:eastAsia="Times New Roman" w:hAnsi="Times New Roman" w:cs="Times New Roman"/>
                <w:bCs/>
                <w:iCs/>
                <w:sz w:val="24"/>
                <w:szCs w:val="24"/>
                <w:lang w:val="kk-KZ"/>
              </w:rPr>
              <w:t xml:space="preserve">ППМАЖ </w:t>
            </w:r>
            <w:r w:rsidRPr="00791481">
              <w:rPr>
                <w:rFonts w:ascii="Times New Roman" w:eastAsia="Times New Roman" w:hAnsi="Times New Roman" w:cs="Times New Roman"/>
                <w:bCs/>
                <w:iCs/>
                <w:sz w:val="24"/>
                <w:szCs w:val="24"/>
              </w:rPr>
              <w:t>HR+, orken-instituty.kz/ru сайт</w:t>
            </w:r>
            <w:r w:rsidRPr="00791481">
              <w:rPr>
                <w:rFonts w:ascii="Times New Roman" w:eastAsia="Times New Roman" w:hAnsi="Times New Roman" w:cs="Times New Roman"/>
                <w:bCs/>
                <w:iCs/>
                <w:sz w:val="24"/>
                <w:szCs w:val="24"/>
                <w:lang w:val="kk-KZ"/>
              </w:rPr>
              <w:t>ы</w:t>
            </w:r>
            <w:r w:rsidRPr="00791481">
              <w:rPr>
                <w:rFonts w:ascii="Times New Roman" w:eastAsia="Times New Roman" w:hAnsi="Times New Roman" w:cs="Times New Roman"/>
                <w:bCs/>
                <w:iCs/>
                <w:sz w:val="24"/>
                <w:szCs w:val="24"/>
              </w:rPr>
              <w:t xml:space="preserve"> және басқалар.</w:t>
            </w:r>
          </w:p>
        </w:tc>
        <w:tc>
          <w:tcPr>
            <w:tcW w:w="278" w:type="pct"/>
            <w:tcBorders>
              <w:top w:val="single" w:sz="4" w:space="0" w:color="000000"/>
              <w:left w:val="single" w:sz="4" w:space="0" w:color="000000"/>
              <w:bottom w:val="single" w:sz="4" w:space="0" w:color="auto"/>
              <w:right w:val="single" w:sz="4" w:space="0" w:color="auto"/>
            </w:tcBorders>
          </w:tcPr>
          <w:p w14:paraId="698AF73A"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w:t>
            </w:r>
          </w:p>
        </w:tc>
        <w:tc>
          <w:tcPr>
            <w:tcW w:w="347" w:type="pct"/>
            <w:tcBorders>
              <w:top w:val="single" w:sz="4" w:space="0" w:color="000000"/>
              <w:left w:val="single" w:sz="4" w:space="0" w:color="000000"/>
              <w:bottom w:val="single" w:sz="4" w:space="0" w:color="auto"/>
              <w:right w:val="single" w:sz="4" w:space="0" w:color="000000"/>
            </w:tcBorders>
          </w:tcPr>
          <w:p w14:paraId="133B4B75"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6</w:t>
            </w:r>
          </w:p>
        </w:tc>
        <w:tc>
          <w:tcPr>
            <w:tcW w:w="278" w:type="pct"/>
            <w:tcBorders>
              <w:top w:val="single" w:sz="4" w:space="0" w:color="auto"/>
              <w:left w:val="single" w:sz="4" w:space="0" w:color="000000"/>
              <w:bottom w:val="single" w:sz="4" w:space="0" w:color="auto"/>
              <w:right w:val="single" w:sz="4" w:space="0" w:color="000000"/>
            </w:tcBorders>
          </w:tcPr>
          <w:p w14:paraId="64CA83B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482D11B9"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8</w:t>
            </w:r>
          </w:p>
        </w:tc>
      </w:tr>
      <w:tr w:rsidR="00791481" w:rsidRPr="00791481" w14:paraId="697EDCDB"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20F7623A"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2.6</w:t>
            </w:r>
          </w:p>
        </w:tc>
        <w:tc>
          <w:tcPr>
            <w:tcW w:w="3473" w:type="pct"/>
            <w:tcBorders>
              <w:top w:val="single" w:sz="4" w:space="0" w:color="000000"/>
              <w:left w:val="single" w:sz="4" w:space="0" w:color="000000"/>
              <w:bottom w:val="single" w:sz="4" w:space="0" w:color="000000"/>
              <w:right w:val="single" w:sz="4" w:space="0" w:color="000000"/>
            </w:tcBorders>
          </w:tcPr>
          <w:p w14:paraId="4D8020CA"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lang w:val="kk-KZ"/>
              </w:rPr>
              <w:t>Кризистік</w:t>
            </w:r>
            <w:r w:rsidRPr="00791481">
              <w:rPr>
                <w:rFonts w:ascii="Times New Roman" w:eastAsia="Times New Roman" w:hAnsi="Times New Roman" w:cs="Times New Roman"/>
                <w:bCs/>
                <w:iCs/>
                <w:sz w:val="24"/>
                <w:szCs w:val="24"/>
              </w:rPr>
              <w:t xml:space="preserve"> интервенция әдістері мен </w:t>
            </w:r>
            <w:r w:rsidRPr="00791481">
              <w:rPr>
                <w:rFonts w:ascii="Times New Roman" w:eastAsia="Times New Roman" w:hAnsi="Times New Roman" w:cs="Times New Roman"/>
                <w:bCs/>
                <w:iCs/>
                <w:sz w:val="24"/>
                <w:szCs w:val="24"/>
                <w:lang w:val="kk-KZ"/>
              </w:rPr>
              <w:t>тәсілд</w:t>
            </w:r>
            <w:r w:rsidRPr="00791481">
              <w:rPr>
                <w:rFonts w:ascii="Times New Roman" w:eastAsia="Times New Roman" w:hAnsi="Times New Roman" w:cs="Times New Roman"/>
                <w:bCs/>
                <w:iCs/>
                <w:sz w:val="24"/>
                <w:szCs w:val="24"/>
              </w:rPr>
              <w:t xml:space="preserve">ері, білім беру процесіне қатысушыларға шұғыл психологиялық көмек. </w:t>
            </w:r>
            <w:r w:rsidRPr="00791481">
              <w:rPr>
                <w:rFonts w:ascii="Times New Roman" w:eastAsia="Times New Roman" w:hAnsi="Times New Roman" w:cs="Times New Roman"/>
                <w:bCs/>
                <w:i/>
                <w:iCs/>
                <w:sz w:val="24"/>
                <w:szCs w:val="24"/>
              </w:rPr>
              <w:t>Рескриптинг</w:t>
            </w:r>
            <w:r w:rsidRPr="00791481">
              <w:rPr>
                <w:rFonts w:ascii="Times New Roman" w:eastAsia="Times New Roman" w:hAnsi="Times New Roman" w:cs="Times New Roman"/>
                <w:bCs/>
                <w:i/>
                <w:iCs/>
                <w:sz w:val="24"/>
                <w:szCs w:val="24"/>
                <w:lang w:val="kk-KZ"/>
              </w:rPr>
              <w:t xml:space="preserve"> </w:t>
            </w:r>
            <w:r w:rsidRPr="00791481">
              <w:rPr>
                <w:rFonts w:ascii="Times New Roman" w:eastAsia="Times New Roman" w:hAnsi="Times New Roman" w:cs="Times New Roman"/>
                <w:bCs/>
                <w:i/>
                <w:iCs/>
                <w:sz w:val="24"/>
                <w:szCs w:val="24"/>
              </w:rPr>
              <w:t>теріс бейнелерді өзгерту және жою технологиясы ретінде. Теріс ойлармен жұмыс жасаудағы когнитивті</w:t>
            </w:r>
            <w:r w:rsidRPr="00791481">
              <w:rPr>
                <w:rFonts w:ascii="Times New Roman" w:eastAsia="Times New Roman" w:hAnsi="Times New Roman" w:cs="Times New Roman"/>
                <w:bCs/>
                <w:i/>
                <w:iCs/>
                <w:sz w:val="24"/>
                <w:szCs w:val="24"/>
                <w:lang w:val="kk-KZ"/>
              </w:rPr>
              <w:t>к</w:t>
            </w:r>
            <w:r w:rsidRPr="00791481">
              <w:rPr>
                <w:rFonts w:ascii="Times New Roman" w:eastAsia="Times New Roman" w:hAnsi="Times New Roman" w:cs="Times New Roman"/>
                <w:bCs/>
                <w:i/>
                <w:iCs/>
                <w:sz w:val="24"/>
                <w:szCs w:val="24"/>
              </w:rPr>
              <w:t xml:space="preserve"> мінез-құлық терапиясы</w:t>
            </w:r>
          </w:p>
        </w:tc>
        <w:tc>
          <w:tcPr>
            <w:tcW w:w="278" w:type="pct"/>
            <w:tcBorders>
              <w:top w:val="single" w:sz="4" w:space="0" w:color="000000"/>
              <w:left w:val="single" w:sz="4" w:space="0" w:color="000000"/>
              <w:bottom w:val="single" w:sz="4" w:space="0" w:color="auto"/>
              <w:right w:val="single" w:sz="4" w:space="0" w:color="auto"/>
            </w:tcBorders>
          </w:tcPr>
          <w:p w14:paraId="4776B76E"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w:t>
            </w:r>
          </w:p>
        </w:tc>
        <w:tc>
          <w:tcPr>
            <w:tcW w:w="347" w:type="pct"/>
            <w:tcBorders>
              <w:top w:val="single" w:sz="4" w:space="0" w:color="000000"/>
              <w:left w:val="single" w:sz="4" w:space="0" w:color="000000"/>
              <w:bottom w:val="single" w:sz="4" w:space="0" w:color="auto"/>
              <w:right w:val="single" w:sz="4" w:space="0" w:color="000000"/>
            </w:tcBorders>
          </w:tcPr>
          <w:p w14:paraId="3067CCD4"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6</w:t>
            </w:r>
          </w:p>
        </w:tc>
        <w:tc>
          <w:tcPr>
            <w:tcW w:w="278" w:type="pct"/>
            <w:tcBorders>
              <w:top w:val="single" w:sz="4" w:space="0" w:color="auto"/>
              <w:left w:val="single" w:sz="4" w:space="0" w:color="000000"/>
              <w:bottom w:val="single" w:sz="4" w:space="0" w:color="auto"/>
              <w:right w:val="single" w:sz="4" w:space="0" w:color="000000"/>
            </w:tcBorders>
          </w:tcPr>
          <w:p w14:paraId="1929C100"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71DDEA9F"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8</w:t>
            </w:r>
          </w:p>
        </w:tc>
      </w:tr>
      <w:tr w:rsidR="00791481" w:rsidRPr="00791481" w14:paraId="2495D8C0"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hideMark/>
          </w:tcPr>
          <w:p w14:paraId="42EBAA94"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2.7</w:t>
            </w:r>
          </w:p>
        </w:tc>
        <w:tc>
          <w:tcPr>
            <w:tcW w:w="3473" w:type="pct"/>
            <w:tcBorders>
              <w:top w:val="single" w:sz="4" w:space="0" w:color="000000"/>
              <w:left w:val="single" w:sz="4" w:space="0" w:color="000000"/>
              <w:bottom w:val="single" w:sz="4" w:space="0" w:color="000000"/>
              <w:right w:val="single" w:sz="4" w:space="0" w:color="000000"/>
            </w:tcBorders>
            <w:hideMark/>
          </w:tcPr>
          <w:p w14:paraId="65FBD49E"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lang w:val="kk-KZ"/>
              </w:rPr>
              <w:t>Кризис</w:t>
            </w:r>
            <w:r w:rsidRPr="00791481">
              <w:rPr>
                <w:rFonts w:ascii="Times New Roman" w:eastAsia="Times New Roman" w:hAnsi="Times New Roman" w:cs="Times New Roman"/>
                <w:bCs/>
                <w:iCs/>
                <w:sz w:val="24"/>
                <w:szCs w:val="24"/>
              </w:rPr>
              <w:t xml:space="preserve"> жағдайында білім беру процесіне қатысушыларға психологиялық көмек көрсету әдістері. </w:t>
            </w:r>
            <w:r w:rsidRPr="00791481">
              <w:rPr>
                <w:rFonts w:ascii="Times New Roman" w:eastAsia="Times New Roman" w:hAnsi="Times New Roman" w:cs="Times New Roman"/>
                <w:bCs/>
                <w:iCs/>
                <w:sz w:val="24"/>
                <w:szCs w:val="24"/>
                <w:lang w:val="kk-KZ"/>
              </w:rPr>
              <w:t>Кризистік</w:t>
            </w:r>
            <w:r w:rsidRPr="00791481">
              <w:rPr>
                <w:rFonts w:ascii="Times New Roman" w:eastAsia="Times New Roman" w:hAnsi="Times New Roman" w:cs="Times New Roman"/>
                <w:bCs/>
                <w:iCs/>
                <w:sz w:val="24"/>
                <w:szCs w:val="24"/>
              </w:rPr>
              <w:t xml:space="preserve"> кеңес беру дағдылары. Дебрифинг. </w:t>
            </w:r>
            <w:r w:rsidRPr="00791481">
              <w:rPr>
                <w:rFonts w:ascii="Times New Roman" w:eastAsia="Times New Roman" w:hAnsi="Times New Roman" w:cs="Times New Roman"/>
                <w:bCs/>
                <w:iCs/>
                <w:sz w:val="24"/>
                <w:szCs w:val="24"/>
                <w:lang w:val="kk-KZ"/>
              </w:rPr>
              <w:t>Кризистік</w:t>
            </w:r>
            <w:r w:rsidRPr="00791481">
              <w:rPr>
                <w:rFonts w:ascii="Times New Roman" w:eastAsia="Times New Roman" w:hAnsi="Times New Roman" w:cs="Times New Roman"/>
                <w:bCs/>
                <w:iCs/>
                <w:sz w:val="24"/>
                <w:szCs w:val="24"/>
              </w:rPr>
              <w:t xml:space="preserve"> кеңес берудегі WOW технологиясы. </w:t>
            </w:r>
            <w:r w:rsidRPr="00791481">
              <w:rPr>
                <w:rFonts w:ascii="Times New Roman" w:eastAsia="Times New Roman" w:hAnsi="Times New Roman" w:cs="Times New Roman"/>
                <w:bCs/>
                <w:iCs/>
                <w:sz w:val="24"/>
                <w:szCs w:val="24"/>
                <w:lang w:val="kk-KZ"/>
              </w:rPr>
              <w:t>Кризис</w:t>
            </w:r>
            <w:r w:rsidRPr="00791481">
              <w:rPr>
                <w:rFonts w:ascii="Times New Roman" w:eastAsia="Times New Roman" w:hAnsi="Times New Roman" w:cs="Times New Roman"/>
                <w:bCs/>
                <w:iCs/>
                <w:sz w:val="24"/>
                <w:szCs w:val="24"/>
              </w:rPr>
              <w:t xml:space="preserve"> жағдайында жеке адаммен және топпен жұмыс істеу технологиялары</w:t>
            </w:r>
          </w:p>
        </w:tc>
        <w:tc>
          <w:tcPr>
            <w:tcW w:w="278" w:type="pct"/>
            <w:tcBorders>
              <w:top w:val="single" w:sz="4" w:space="0" w:color="000000"/>
              <w:left w:val="single" w:sz="4" w:space="0" w:color="000000"/>
              <w:bottom w:val="single" w:sz="4" w:space="0" w:color="auto"/>
              <w:right w:val="single" w:sz="4" w:space="0" w:color="auto"/>
            </w:tcBorders>
            <w:hideMark/>
          </w:tcPr>
          <w:p w14:paraId="09189DF9"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w:t>
            </w:r>
          </w:p>
        </w:tc>
        <w:tc>
          <w:tcPr>
            <w:tcW w:w="347" w:type="pct"/>
            <w:tcBorders>
              <w:top w:val="single" w:sz="4" w:space="0" w:color="000000"/>
              <w:left w:val="single" w:sz="4" w:space="0" w:color="000000"/>
              <w:bottom w:val="single" w:sz="4" w:space="0" w:color="auto"/>
              <w:right w:val="single" w:sz="4" w:space="0" w:color="000000"/>
            </w:tcBorders>
            <w:hideMark/>
          </w:tcPr>
          <w:p w14:paraId="10711481"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6</w:t>
            </w:r>
          </w:p>
        </w:tc>
        <w:tc>
          <w:tcPr>
            <w:tcW w:w="278" w:type="pct"/>
            <w:tcBorders>
              <w:top w:val="single" w:sz="4" w:space="0" w:color="auto"/>
              <w:left w:val="single" w:sz="4" w:space="0" w:color="000000"/>
              <w:bottom w:val="single" w:sz="4" w:space="0" w:color="auto"/>
              <w:right w:val="single" w:sz="4" w:space="0" w:color="000000"/>
            </w:tcBorders>
          </w:tcPr>
          <w:p w14:paraId="5D2C516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hideMark/>
          </w:tcPr>
          <w:p w14:paraId="083CEE7D"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8</w:t>
            </w:r>
          </w:p>
        </w:tc>
      </w:tr>
      <w:tr w:rsidR="00791481" w:rsidRPr="00791481" w14:paraId="6872937B"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23A8FF17"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2.8</w:t>
            </w:r>
          </w:p>
        </w:tc>
        <w:tc>
          <w:tcPr>
            <w:tcW w:w="3473" w:type="pct"/>
            <w:tcBorders>
              <w:top w:val="single" w:sz="4" w:space="0" w:color="000000"/>
              <w:left w:val="single" w:sz="4" w:space="0" w:color="000000"/>
              <w:bottom w:val="single" w:sz="4" w:space="0" w:color="000000"/>
              <w:right w:val="single" w:sz="4" w:space="0" w:color="000000"/>
            </w:tcBorders>
          </w:tcPr>
          <w:p w14:paraId="254ED7D2"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rPr>
            </w:pPr>
            <w:r w:rsidRPr="00791481">
              <w:rPr>
                <w:rFonts w:ascii="Times New Roman" w:eastAsia="Times New Roman" w:hAnsi="Times New Roman" w:cs="Times New Roman"/>
                <w:bCs/>
                <w:iCs/>
                <w:sz w:val="24"/>
                <w:szCs w:val="24"/>
              </w:rPr>
              <w:t xml:space="preserve">Білім алушылардың травматикалық және посттравматикалық стресс жағдайларын психологиялық түзету. </w:t>
            </w:r>
            <w:r w:rsidRPr="00791481">
              <w:rPr>
                <w:rFonts w:ascii="Times New Roman" w:eastAsia="Times New Roman" w:hAnsi="Times New Roman" w:cs="Times New Roman"/>
                <w:bCs/>
                <w:i/>
                <w:iCs/>
                <w:sz w:val="24"/>
                <w:szCs w:val="24"/>
                <w:lang w:val="kk-KZ"/>
              </w:rPr>
              <w:t>Кризистік</w:t>
            </w:r>
            <w:r w:rsidRPr="00791481">
              <w:rPr>
                <w:rFonts w:ascii="Times New Roman" w:eastAsia="Times New Roman" w:hAnsi="Times New Roman" w:cs="Times New Roman"/>
                <w:bCs/>
                <w:i/>
                <w:iCs/>
                <w:sz w:val="24"/>
                <w:szCs w:val="24"/>
              </w:rPr>
              <w:t xml:space="preserve"> жағдаймен жұмыс істеудегі дене SOLWI терапиясы</w:t>
            </w:r>
          </w:p>
        </w:tc>
        <w:tc>
          <w:tcPr>
            <w:tcW w:w="278" w:type="pct"/>
            <w:tcBorders>
              <w:top w:val="single" w:sz="4" w:space="0" w:color="000000"/>
              <w:left w:val="single" w:sz="4" w:space="0" w:color="000000"/>
              <w:bottom w:val="single" w:sz="4" w:space="0" w:color="auto"/>
              <w:right w:val="single" w:sz="4" w:space="0" w:color="auto"/>
            </w:tcBorders>
          </w:tcPr>
          <w:p w14:paraId="5CBA4B2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w:t>
            </w:r>
          </w:p>
        </w:tc>
        <w:tc>
          <w:tcPr>
            <w:tcW w:w="347" w:type="pct"/>
            <w:tcBorders>
              <w:top w:val="single" w:sz="4" w:space="0" w:color="000000"/>
              <w:left w:val="single" w:sz="4" w:space="0" w:color="000000"/>
              <w:bottom w:val="single" w:sz="4" w:space="0" w:color="auto"/>
              <w:right w:val="single" w:sz="4" w:space="0" w:color="000000"/>
            </w:tcBorders>
          </w:tcPr>
          <w:p w14:paraId="71E3373E"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4</w:t>
            </w:r>
          </w:p>
        </w:tc>
        <w:tc>
          <w:tcPr>
            <w:tcW w:w="278" w:type="pct"/>
            <w:tcBorders>
              <w:top w:val="single" w:sz="4" w:space="0" w:color="auto"/>
              <w:left w:val="single" w:sz="4" w:space="0" w:color="000000"/>
              <w:bottom w:val="single" w:sz="4" w:space="0" w:color="auto"/>
              <w:right w:val="single" w:sz="4" w:space="0" w:color="000000"/>
            </w:tcBorders>
          </w:tcPr>
          <w:p w14:paraId="34CB3851"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733C3964"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6</w:t>
            </w:r>
          </w:p>
        </w:tc>
      </w:tr>
      <w:tr w:rsidR="00791481" w:rsidRPr="00791481" w14:paraId="3EBD57B5"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0E90D417"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val="kk-KZ"/>
              </w:rPr>
            </w:pPr>
            <w:r w:rsidRPr="00791481">
              <w:rPr>
                <w:rFonts w:ascii="Times New Roman" w:eastAsia="Times New Roman" w:hAnsi="Times New Roman" w:cs="Times New Roman"/>
                <w:sz w:val="24"/>
                <w:szCs w:val="24"/>
                <w:lang w:val="kk-KZ"/>
              </w:rPr>
              <w:t>2.9</w:t>
            </w:r>
          </w:p>
        </w:tc>
        <w:tc>
          <w:tcPr>
            <w:tcW w:w="3473" w:type="pct"/>
            <w:tcBorders>
              <w:top w:val="single" w:sz="4" w:space="0" w:color="000000"/>
              <w:left w:val="single" w:sz="4" w:space="0" w:color="000000"/>
              <w:bottom w:val="single" w:sz="4" w:space="0" w:color="000000"/>
              <w:right w:val="single" w:sz="4" w:space="0" w:color="000000"/>
            </w:tcBorders>
          </w:tcPr>
          <w:p w14:paraId="65253A3D"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lang w:val="kk-KZ"/>
              </w:rPr>
            </w:pPr>
            <w:r w:rsidRPr="00791481">
              <w:rPr>
                <w:rFonts w:ascii="Times New Roman" w:eastAsia="Times New Roman" w:hAnsi="Times New Roman" w:cs="Times New Roman"/>
                <w:bCs/>
                <w:iCs/>
                <w:sz w:val="24"/>
                <w:szCs w:val="24"/>
                <w:lang w:val="kk-KZ"/>
              </w:rPr>
              <w:t>Коучинг техникасы және тұлғаны дамыту әдісі ретіндегі тәлімгерлік</w:t>
            </w:r>
          </w:p>
        </w:tc>
        <w:tc>
          <w:tcPr>
            <w:tcW w:w="278" w:type="pct"/>
            <w:tcBorders>
              <w:top w:val="single" w:sz="4" w:space="0" w:color="000000"/>
              <w:left w:val="single" w:sz="4" w:space="0" w:color="000000"/>
              <w:bottom w:val="single" w:sz="4" w:space="0" w:color="auto"/>
              <w:right w:val="single" w:sz="4" w:space="0" w:color="auto"/>
            </w:tcBorders>
          </w:tcPr>
          <w:p w14:paraId="603825BA"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1</w:t>
            </w:r>
          </w:p>
        </w:tc>
        <w:tc>
          <w:tcPr>
            <w:tcW w:w="347" w:type="pct"/>
            <w:tcBorders>
              <w:top w:val="single" w:sz="4" w:space="0" w:color="000000"/>
              <w:left w:val="single" w:sz="4" w:space="0" w:color="000000"/>
              <w:bottom w:val="single" w:sz="4" w:space="0" w:color="auto"/>
              <w:right w:val="single" w:sz="4" w:space="0" w:color="000000"/>
            </w:tcBorders>
          </w:tcPr>
          <w:p w14:paraId="650C3C2A"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5</w:t>
            </w:r>
          </w:p>
        </w:tc>
        <w:tc>
          <w:tcPr>
            <w:tcW w:w="278" w:type="pct"/>
            <w:tcBorders>
              <w:top w:val="single" w:sz="4" w:space="0" w:color="auto"/>
              <w:left w:val="single" w:sz="4" w:space="0" w:color="000000"/>
              <w:bottom w:val="single" w:sz="4" w:space="0" w:color="auto"/>
              <w:right w:val="single" w:sz="4" w:space="0" w:color="000000"/>
            </w:tcBorders>
          </w:tcPr>
          <w:p w14:paraId="216D112B"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70386666"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6</w:t>
            </w:r>
          </w:p>
        </w:tc>
      </w:tr>
      <w:tr w:rsidR="00791481" w:rsidRPr="00791481" w14:paraId="582F1C9E"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00DA8FF4"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val="kk-KZ"/>
              </w:rPr>
            </w:pPr>
            <w:r w:rsidRPr="00791481">
              <w:rPr>
                <w:rFonts w:ascii="Times New Roman" w:eastAsia="Times New Roman" w:hAnsi="Times New Roman" w:cs="Times New Roman"/>
                <w:sz w:val="24"/>
                <w:szCs w:val="24"/>
                <w:lang w:val="kk-KZ"/>
              </w:rPr>
              <w:t>2.10</w:t>
            </w:r>
          </w:p>
        </w:tc>
        <w:tc>
          <w:tcPr>
            <w:tcW w:w="3473" w:type="pct"/>
            <w:tcBorders>
              <w:top w:val="single" w:sz="4" w:space="0" w:color="000000"/>
              <w:left w:val="single" w:sz="4" w:space="0" w:color="000000"/>
              <w:bottom w:val="single" w:sz="4" w:space="0" w:color="000000"/>
              <w:right w:val="single" w:sz="4" w:space="0" w:color="000000"/>
            </w:tcBorders>
          </w:tcPr>
          <w:p w14:paraId="5BD124E8"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lang w:val="kk-KZ"/>
              </w:rPr>
            </w:pPr>
            <w:r w:rsidRPr="00791481">
              <w:rPr>
                <w:rFonts w:ascii="Times New Roman" w:eastAsia="Times New Roman" w:hAnsi="Times New Roman" w:cs="Times New Roman"/>
                <w:bCs/>
                <w:iCs/>
                <w:sz w:val="24"/>
                <w:szCs w:val="24"/>
                <w:lang w:val="kk-KZ"/>
              </w:rPr>
              <w:t>Баланы психологиялық-педагогикалық қолдау жүйесінің элементі ретінде</w:t>
            </w:r>
            <w:r w:rsidRPr="00791481">
              <w:rPr>
                <w:rFonts w:ascii="Calibri" w:eastAsia="Calibri" w:hAnsi="Calibri" w:cs="Times New Roman"/>
                <w:lang w:val="kk-KZ"/>
              </w:rPr>
              <w:t xml:space="preserve"> </w:t>
            </w:r>
            <w:r w:rsidRPr="00791481">
              <w:rPr>
                <w:rFonts w:ascii="Times New Roman" w:eastAsia="Times New Roman" w:hAnsi="Times New Roman" w:cs="Times New Roman"/>
                <w:bCs/>
                <w:iCs/>
                <w:sz w:val="24"/>
                <w:szCs w:val="24"/>
                <w:lang w:val="kk-KZ"/>
              </w:rPr>
              <w:t>ата-аналармен жұмыс. Ата-аналармен жұмыс істеудегі кейс-менеджмент технологиясы</w:t>
            </w:r>
          </w:p>
        </w:tc>
        <w:tc>
          <w:tcPr>
            <w:tcW w:w="278" w:type="pct"/>
            <w:tcBorders>
              <w:top w:val="single" w:sz="4" w:space="0" w:color="000000"/>
              <w:left w:val="single" w:sz="4" w:space="0" w:color="000000"/>
              <w:bottom w:val="single" w:sz="4" w:space="0" w:color="auto"/>
              <w:right w:val="single" w:sz="4" w:space="0" w:color="auto"/>
            </w:tcBorders>
          </w:tcPr>
          <w:p w14:paraId="0181CB00"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1</w:t>
            </w:r>
          </w:p>
        </w:tc>
        <w:tc>
          <w:tcPr>
            <w:tcW w:w="347" w:type="pct"/>
            <w:tcBorders>
              <w:top w:val="single" w:sz="4" w:space="0" w:color="000000"/>
              <w:left w:val="single" w:sz="4" w:space="0" w:color="000000"/>
              <w:bottom w:val="single" w:sz="4" w:space="0" w:color="auto"/>
              <w:right w:val="single" w:sz="4" w:space="0" w:color="000000"/>
            </w:tcBorders>
          </w:tcPr>
          <w:p w14:paraId="6B558176"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5</w:t>
            </w:r>
          </w:p>
        </w:tc>
        <w:tc>
          <w:tcPr>
            <w:tcW w:w="278" w:type="pct"/>
            <w:tcBorders>
              <w:top w:val="single" w:sz="4" w:space="0" w:color="auto"/>
              <w:left w:val="single" w:sz="4" w:space="0" w:color="000000"/>
              <w:bottom w:val="single" w:sz="4" w:space="0" w:color="auto"/>
              <w:right w:val="single" w:sz="4" w:space="0" w:color="000000"/>
            </w:tcBorders>
          </w:tcPr>
          <w:p w14:paraId="4A546A21"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23784656"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6</w:t>
            </w:r>
          </w:p>
        </w:tc>
      </w:tr>
      <w:tr w:rsidR="00791481" w:rsidRPr="00791481" w14:paraId="74CBB2D6"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2269CF43" w14:textId="77777777" w:rsidR="00791481" w:rsidRPr="00791481" w:rsidRDefault="00791481" w:rsidP="00791481">
            <w:pPr>
              <w:spacing w:after="0" w:line="240" w:lineRule="auto"/>
              <w:jc w:val="center"/>
              <w:rPr>
                <w:rFonts w:ascii="Times New Roman" w:eastAsia="Times New Roman" w:hAnsi="Times New Roman" w:cs="Times New Roman"/>
                <w:sz w:val="23"/>
                <w:szCs w:val="23"/>
                <w:lang w:val="kk-KZ"/>
              </w:rPr>
            </w:pPr>
            <w:r w:rsidRPr="00791481">
              <w:rPr>
                <w:rFonts w:ascii="Times New Roman" w:eastAsia="Times New Roman" w:hAnsi="Times New Roman" w:cs="Times New Roman"/>
                <w:sz w:val="24"/>
                <w:szCs w:val="24"/>
                <w:lang w:val="kk-KZ"/>
              </w:rPr>
              <w:t>2.11</w:t>
            </w:r>
          </w:p>
        </w:tc>
        <w:tc>
          <w:tcPr>
            <w:tcW w:w="3473" w:type="pct"/>
            <w:tcBorders>
              <w:top w:val="single" w:sz="4" w:space="0" w:color="000000"/>
              <w:left w:val="single" w:sz="4" w:space="0" w:color="000000"/>
              <w:bottom w:val="single" w:sz="4" w:space="0" w:color="000000"/>
              <w:right w:val="single" w:sz="4" w:space="0" w:color="000000"/>
            </w:tcBorders>
          </w:tcPr>
          <w:p w14:paraId="50410C77" w14:textId="77777777" w:rsidR="00791481" w:rsidRPr="00791481" w:rsidRDefault="00791481" w:rsidP="00791481">
            <w:pPr>
              <w:tabs>
                <w:tab w:val="left" w:pos="1134"/>
              </w:tabs>
              <w:autoSpaceDE w:val="0"/>
              <w:autoSpaceDN w:val="0"/>
              <w:adjustRightInd w:val="0"/>
              <w:spacing w:after="0" w:line="240" w:lineRule="auto"/>
              <w:jc w:val="both"/>
              <w:rPr>
                <w:rFonts w:ascii="Times New Roman" w:eastAsia="Times New Roman" w:hAnsi="Times New Roman" w:cs="Times New Roman"/>
                <w:bCs/>
                <w:iCs/>
                <w:sz w:val="23"/>
                <w:szCs w:val="23"/>
                <w:lang w:val="kk-KZ"/>
              </w:rPr>
            </w:pPr>
            <w:r w:rsidRPr="00791481">
              <w:rPr>
                <w:rFonts w:ascii="Times New Roman" w:eastAsia="Times New Roman" w:hAnsi="Times New Roman" w:cs="Times New Roman"/>
                <w:bCs/>
                <w:iCs/>
                <w:sz w:val="24"/>
                <w:szCs w:val="24"/>
                <w:lang w:val="kk-KZ"/>
              </w:rPr>
              <w:t xml:space="preserve">Педагог-психологтардың жұмыс тәжірибесінде кәсіби күйіп кетудің алдын алу ретіндегі супервизия және интервизия </w:t>
            </w:r>
          </w:p>
        </w:tc>
        <w:tc>
          <w:tcPr>
            <w:tcW w:w="278" w:type="pct"/>
            <w:tcBorders>
              <w:top w:val="single" w:sz="4" w:space="0" w:color="000000"/>
              <w:left w:val="single" w:sz="4" w:space="0" w:color="000000"/>
              <w:bottom w:val="single" w:sz="4" w:space="0" w:color="auto"/>
              <w:right w:val="single" w:sz="4" w:space="0" w:color="auto"/>
            </w:tcBorders>
          </w:tcPr>
          <w:p w14:paraId="6A8803E0"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1</w:t>
            </w:r>
          </w:p>
        </w:tc>
        <w:tc>
          <w:tcPr>
            <w:tcW w:w="347" w:type="pct"/>
            <w:tcBorders>
              <w:top w:val="single" w:sz="4" w:space="0" w:color="000000"/>
              <w:left w:val="single" w:sz="4" w:space="0" w:color="000000"/>
              <w:bottom w:val="single" w:sz="4" w:space="0" w:color="auto"/>
              <w:right w:val="single" w:sz="4" w:space="0" w:color="000000"/>
            </w:tcBorders>
          </w:tcPr>
          <w:p w14:paraId="7F098F9F"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lang w:val="kk-KZ"/>
              </w:rPr>
              <w:t>5</w:t>
            </w:r>
          </w:p>
        </w:tc>
        <w:tc>
          <w:tcPr>
            <w:tcW w:w="278" w:type="pct"/>
            <w:tcBorders>
              <w:top w:val="single" w:sz="4" w:space="0" w:color="auto"/>
              <w:left w:val="single" w:sz="4" w:space="0" w:color="000000"/>
              <w:bottom w:val="single" w:sz="4" w:space="0" w:color="auto"/>
              <w:right w:val="single" w:sz="4" w:space="0" w:color="000000"/>
            </w:tcBorders>
          </w:tcPr>
          <w:p w14:paraId="2CD7D281"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277" w:type="pct"/>
            <w:tcBorders>
              <w:top w:val="single" w:sz="4" w:space="0" w:color="auto"/>
              <w:left w:val="single" w:sz="4" w:space="0" w:color="000000"/>
              <w:bottom w:val="single" w:sz="4" w:space="0" w:color="auto"/>
              <w:right w:val="single" w:sz="4" w:space="0" w:color="auto"/>
            </w:tcBorders>
          </w:tcPr>
          <w:p w14:paraId="6EB36F8F"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6</w:t>
            </w:r>
          </w:p>
        </w:tc>
      </w:tr>
      <w:tr w:rsidR="00791481" w:rsidRPr="00791481" w14:paraId="69764D32"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tcPr>
          <w:p w14:paraId="4598BF8B"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rPr>
              <w:t>3.</w:t>
            </w:r>
          </w:p>
        </w:tc>
        <w:tc>
          <w:tcPr>
            <w:tcW w:w="3473" w:type="pct"/>
            <w:tcBorders>
              <w:top w:val="single" w:sz="4" w:space="0" w:color="000000"/>
              <w:left w:val="single" w:sz="4" w:space="0" w:color="000000"/>
              <w:bottom w:val="single" w:sz="4" w:space="0" w:color="000000"/>
              <w:right w:val="single" w:sz="4" w:space="0" w:color="000000"/>
            </w:tcBorders>
          </w:tcPr>
          <w:p w14:paraId="0FF8FE75" w14:textId="77777777" w:rsidR="00791481" w:rsidRPr="00791481" w:rsidRDefault="00791481" w:rsidP="00791481">
            <w:pPr>
              <w:spacing w:after="0" w:line="240" w:lineRule="auto"/>
              <w:rPr>
                <w:rFonts w:ascii="Times New Roman" w:eastAsia="Times New Roman" w:hAnsi="Times New Roman" w:cs="Times New Roman"/>
                <w:b/>
                <w:i/>
                <w:sz w:val="23"/>
                <w:szCs w:val="23"/>
              </w:rPr>
            </w:pPr>
            <w:r w:rsidRPr="00791481">
              <w:rPr>
                <w:rFonts w:ascii="Times New Roman" w:eastAsia="Times New Roman" w:hAnsi="Times New Roman" w:cs="Times New Roman"/>
                <w:b/>
                <w:sz w:val="24"/>
                <w:szCs w:val="24"/>
                <w:lang w:val="kk-KZ"/>
              </w:rPr>
              <w:t>Бағалау</w:t>
            </w:r>
            <w:r w:rsidRPr="00791481">
              <w:rPr>
                <w:rFonts w:ascii="Times New Roman" w:eastAsia="Times New Roman" w:hAnsi="Times New Roman" w:cs="Times New Roman"/>
                <w:b/>
                <w:sz w:val="24"/>
                <w:szCs w:val="24"/>
              </w:rPr>
              <w:t>-</w:t>
            </w:r>
            <w:r w:rsidRPr="00791481">
              <w:rPr>
                <w:rFonts w:ascii="Times New Roman" w:eastAsia="Times New Roman" w:hAnsi="Times New Roman" w:cs="Times New Roman"/>
                <w:b/>
                <w:sz w:val="24"/>
                <w:szCs w:val="24"/>
                <w:lang w:val="kk-KZ"/>
              </w:rPr>
              <w:t>нәтижелілік</w:t>
            </w:r>
            <w:r w:rsidRPr="00791481">
              <w:rPr>
                <w:rFonts w:ascii="Times New Roman" w:eastAsia="Times New Roman" w:hAnsi="Times New Roman" w:cs="Times New Roman"/>
                <w:b/>
                <w:sz w:val="24"/>
                <w:szCs w:val="24"/>
              </w:rPr>
              <w:t xml:space="preserve"> модуль</w:t>
            </w:r>
          </w:p>
        </w:tc>
        <w:tc>
          <w:tcPr>
            <w:tcW w:w="278" w:type="pct"/>
            <w:tcBorders>
              <w:top w:val="single" w:sz="4" w:space="0" w:color="000000"/>
              <w:left w:val="single" w:sz="4" w:space="0" w:color="000000"/>
              <w:bottom w:val="single" w:sz="4" w:space="0" w:color="auto"/>
              <w:right w:val="single" w:sz="4" w:space="0" w:color="auto"/>
            </w:tcBorders>
          </w:tcPr>
          <w:p w14:paraId="5E468281"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p>
        </w:tc>
        <w:tc>
          <w:tcPr>
            <w:tcW w:w="347" w:type="pct"/>
            <w:tcBorders>
              <w:top w:val="single" w:sz="4" w:space="0" w:color="000000"/>
              <w:left w:val="single" w:sz="4" w:space="0" w:color="000000"/>
              <w:bottom w:val="single" w:sz="4" w:space="0" w:color="000000"/>
              <w:right w:val="single" w:sz="4" w:space="0" w:color="000000"/>
            </w:tcBorders>
          </w:tcPr>
          <w:p w14:paraId="52096AF3"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p>
        </w:tc>
        <w:tc>
          <w:tcPr>
            <w:tcW w:w="278" w:type="pct"/>
            <w:tcBorders>
              <w:top w:val="single" w:sz="4" w:space="0" w:color="auto"/>
              <w:left w:val="single" w:sz="4" w:space="0" w:color="000000"/>
              <w:bottom w:val="single" w:sz="4" w:space="0" w:color="auto"/>
              <w:right w:val="single" w:sz="4" w:space="0" w:color="000000"/>
            </w:tcBorders>
          </w:tcPr>
          <w:p w14:paraId="4E58CF2F"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rPr>
              <w:t>2</w:t>
            </w:r>
          </w:p>
        </w:tc>
        <w:tc>
          <w:tcPr>
            <w:tcW w:w="277" w:type="pct"/>
            <w:tcBorders>
              <w:top w:val="single" w:sz="4" w:space="0" w:color="auto"/>
              <w:left w:val="single" w:sz="4" w:space="0" w:color="000000"/>
              <w:bottom w:val="single" w:sz="4" w:space="0" w:color="auto"/>
              <w:right w:val="single" w:sz="4" w:space="0" w:color="auto"/>
            </w:tcBorders>
          </w:tcPr>
          <w:p w14:paraId="40110EEC"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2</w:t>
            </w:r>
          </w:p>
        </w:tc>
      </w:tr>
      <w:tr w:rsidR="00791481" w:rsidRPr="00791481" w14:paraId="5FC966B8" w14:textId="77777777" w:rsidTr="00EF7FC9">
        <w:trPr>
          <w:trHeight w:val="263"/>
        </w:trPr>
        <w:tc>
          <w:tcPr>
            <w:tcW w:w="347" w:type="pct"/>
            <w:tcBorders>
              <w:top w:val="single" w:sz="4" w:space="0" w:color="000000"/>
              <w:left w:val="single" w:sz="4" w:space="0" w:color="000000"/>
              <w:bottom w:val="single" w:sz="4" w:space="0" w:color="000000"/>
              <w:right w:val="single" w:sz="4" w:space="0" w:color="000000"/>
            </w:tcBorders>
            <w:hideMark/>
          </w:tcPr>
          <w:p w14:paraId="7A7C72B8"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3.1</w:t>
            </w:r>
          </w:p>
        </w:tc>
        <w:tc>
          <w:tcPr>
            <w:tcW w:w="3473" w:type="pct"/>
            <w:tcBorders>
              <w:top w:val="single" w:sz="4" w:space="0" w:color="000000"/>
              <w:left w:val="single" w:sz="4" w:space="0" w:color="000000"/>
              <w:bottom w:val="single" w:sz="4" w:space="0" w:color="000000"/>
              <w:right w:val="single" w:sz="4" w:space="0" w:color="000000"/>
            </w:tcBorders>
            <w:hideMark/>
          </w:tcPr>
          <w:p w14:paraId="1349EAD7" w14:textId="77777777" w:rsidR="00791481" w:rsidRPr="00791481" w:rsidRDefault="00791481" w:rsidP="00791481">
            <w:pPr>
              <w:spacing w:after="0" w:line="240" w:lineRule="auto"/>
              <w:jc w:val="both"/>
              <w:rPr>
                <w:rFonts w:ascii="Times New Roman" w:eastAsia="Times New Roman" w:hAnsi="Times New Roman" w:cs="Times New Roman"/>
                <w:sz w:val="23"/>
                <w:szCs w:val="23"/>
                <w:shd w:val="clear" w:color="auto" w:fill="FFFFFF"/>
              </w:rPr>
            </w:pPr>
            <w:r w:rsidRPr="00791481">
              <w:rPr>
                <w:rFonts w:ascii="Times New Roman" w:eastAsia="Times New Roman" w:hAnsi="Times New Roman" w:cs="Times New Roman"/>
                <w:sz w:val="24"/>
                <w:szCs w:val="24"/>
              </w:rPr>
              <w:t>Тест</w:t>
            </w:r>
            <w:r w:rsidRPr="00791481">
              <w:rPr>
                <w:rFonts w:ascii="Times New Roman" w:eastAsia="Times New Roman" w:hAnsi="Times New Roman" w:cs="Times New Roman"/>
                <w:sz w:val="24"/>
                <w:szCs w:val="24"/>
                <w:lang w:val="kk-KZ"/>
              </w:rPr>
              <w:t>ілеу</w:t>
            </w:r>
            <w:r w:rsidRPr="00791481">
              <w:rPr>
                <w:rFonts w:ascii="Times New Roman" w:eastAsia="Times New Roman" w:hAnsi="Times New Roman" w:cs="Times New Roman"/>
                <w:sz w:val="24"/>
                <w:szCs w:val="24"/>
              </w:rPr>
              <w:t xml:space="preserve"> </w:t>
            </w:r>
          </w:p>
        </w:tc>
        <w:tc>
          <w:tcPr>
            <w:tcW w:w="278" w:type="pct"/>
            <w:tcBorders>
              <w:top w:val="single" w:sz="4" w:space="0" w:color="auto"/>
              <w:left w:val="single" w:sz="4" w:space="0" w:color="000000"/>
              <w:bottom w:val="single" w:sz="4" w:space="0" w:color="000000"/>
              <w:right w:val="single" w:sz="4" w:space="0" w:color="auto"/>
            </w:tcBorders>
          </w:tcPr>
          <w:p w14:paraId="15C30676"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p>
        </w:tc>
        <w:tc>
          <w:tcPr>
            <w:tcW w:w="347" w:type="pct"/>
            <w:tcBorders>
              <w:top w:val="single" w:sz="4" w:space="0" w:color="auto"/>
              <w:left w:val="single" w:sz="4" w:space="0" w:color="000000"/>
              <w:bottom w:val="single" w:sz="4" w:space="0" w:color="000000"/>
              <w:right w:val="single" w:sz="4" w:space="0" w:color="000000"/>
            </w:tcBorders>
          </w:tcPr>
          <w:p w14:paraId="75DB93DD"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p>
        </w:tc>
        <w:tc>
          <w:tcPr>
            <w:tcW w:w="278" w:type="pct"/>
            <w:tcBorders>
              <w:top w:val="single" w:sz="4" w:space="0" w:color="auto"/>
              <w:left w:val="single" w:sz="4" w:space="0" w:color="000000"/>
              <w:bottom w:val="single" w:sz="4" w:space="0" w:color="auto"/>
              <w:right w:val="single" w:sz="4" w:space="0" w:color="000000"/>
            </w:tcBorders>
            <w:hideMark/>
          </w:tcPr>
          <w:p w14:paraId="03C46B91"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r w:rsidRPr="00791481">
              <w:rPr>
                <w:rFonts w:ascii="Times New Roman" w:eastAsia="Times New Roman" w:hAnsi="Times New Roman" w:cs="Times New Roman"/>
                <w:sz w:val="24"/>
                <w:szCs w:val="24"/>
              </w:rPr>
              <w:t>2</w:t>
            </w:r>
          </w:p>
        </w:tc>
        <w:tc>
          <w:tcPr>
            <w:tcW w:w="277" w:type="pct"/>
            <w:tcBorders>
              <w:top w:val="single" w:sz="4" w:space="0" w:color="auto"/>
              <w:left w:val="single" w:sz="4" w:space="0" w:color="000000"/>
              <w:bottom w:val="single" w:sz="4" w:space="0" w:color="auto"/>
              <w:right w:val="single" w:sz="4" w:space="0" w:color="auto"/>
            </w:tcBorders>
            <w:hideMark/>
          </w:tcPr>
          <w:p w14:paraId="215F4AE8"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2</w:t>
            </w:r>
          </w:p>
        </w:tc>
      </w:tr>
      <w:tr w:rsidR="00791481" w:rsidRPr="00791481" w14:paraId="080B9439" w14:textId="77777777" w:rsidTr="00EF7FC9">
        <w:trPr>
          <w:trHeight w:val="265"/>
        </w:trPr>
        <w:tc>
          <w:tcPr>
            <w:tcW w:w="347" w:type="pct"/>
            <w:tcBorders>
              <w:top w:val="single" w:sz="4" w:space="0" w:color="000000"/>
              <w:left w:val="single" w:sz="4" w:space="0" w:color="000000"/>
              <w:bottom w:val="single" w:sz="4" w:space="0" w:color="000000"/>
              <w:right w:val="single" w:sz="4" w:space="0" w:color="000000"/>
            </w:tcBorders>
          </w:tcPr>
          <w:p w14:paraId="4C7682C6" w14:textId="77777777" w:rsidR="00791481" w:rsidRPr="00791481" w:rsidRDefault="00791481" w:rsidP="00791481">
            <w:pPr>
              <w:spacing w:after="0" w:line="240" w:lineRule="auto"/>
              <w:jc w:val="center"/>
              <w:rPr>
                <w:rFonts w:ascii="Times New Roman" w:eastAsia="Times New Roman" w:hAnsi="Times New Roman" w:cs="Times New Roman"/>
                <w:sz w:val="23"/>
                <w:szCs w:val="23"/>
              </w:rPr>
            </w:pPr>
          </w:p>
        </w:tc>
        <w:tc>
          <w:tcPr>
            <w:tcW w:w="3473" w:type="pct"/>
            <w:tcBorders>
              <w:top w:val="single" w:sz="4" w:space="0" w:color="000000"/>
              <w:left w:val="single" w:sz="4" w:space="0" w:color="000000"/>
              <w:bottom w:val="single" w:sz="4" w:space="0" w:color="000000"/>
              <w:right w:val="single" w:sz="4" w:space="0" w:color="000000"/>
            </w:tcBorders>
            <w:hideMark/>
          </w:tcPr>
          <w:p w14:paraId="7983CF47" w14:textId="77777777" w:rsidR="00791481" w:rsidRPr="00791481" w:rsidRDefault="00791481" w:rsidP="00791481">
            <w:pPr>
              <w:spacing w:after="0" w:line="240" w:lineRule="auto"/>
              <w:rPr>
                <w:rFonts w:ascii="Times New Roman" w:eastAsia="Times New Roman" w:hAnsi="Times New Roman" w:cs="Times New Roman"/>
                <w:sz w:val="23"/>
                <w:szCs w:val="23"/>
              </w:rPr>
            </w:pPr>
            <w:r w:rsidRPr="00791481">
              <w:rPr>
                <w:rFonts w:ascii="Times New Roman" w:eastAsia="Times New Roman" w:hAnsi="Times New Roman" w:cs="Times New Roman"/>
                <w:b/>
                <w:sz w:val="24"/>
                <w:szCs w:val="24"/>
                <w:lang w:val="kk-KZ"/>
              </w:rPr>
              <w:t>Барлығы</w:t>
            </w:r>
            <w:r w:rsidRPr="00791481">
              <w:rPr>
                <w:rFonts w:ascii="Times New Roman" w:eastAsia="Times New Roman" w:hAnsi="Times New Roman" w:cs="Times New Roman"/>
                <w:b/>
                <w:sz w:val="24"/>
                <w:szCs w:val="24"/>
              </w:rPr>
              <w:t>:</w:t>
            </w:r>
          </w:p>
        </w:tc>
        <w:tc>
          <w:tcPr>
            <w:tcW w:w="278" w:type="pct"/>
            <w:tcBorders>
              <w:top w:val="single" w:sz="4" w:space="0" w:color="auto"/>
              <w:left w:val="single" w:sz="4" w:space="0" w:color="000000"/>
              <w:bottom w:val="single" w:sz="4" w:space="0" w:color="000000"/>
              <w:right w:val="single" w:sz="4" w:space="0" w:color="auto"/>
            </w:tcBorders>
            <w:vAlign w:val="center"/>
            <w:hideMark/>
          </w:tcPr>
          <w:p w14:paraId="50B3BF78"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lang w:val="kk-KZ"/>
              </w:rPr>
              <w:t>18</w:t>
            </w:r>
          </w:p>
        </w:tc>
        <w:tc>
          <w:tcPr>
            <w:tcW w:w="347" w:type="pct"/>
            <w:tcBorders>
              <w:top w:val="single" w:sz="4" w:space="0" w:color="000000"/>
              <w:left w:val="single" w:sz="4" w:space="0" w:color="000000"/>
              <w:bottom w:val="single" w:sz="4" w:space="0" w:color="000000"/>
              <w:right w:val="single" w:sz="4" w:space="0" w:color="000000"/>
            </w:tcBorders>
            <w:vAlign w:val="center"/>
            <w:hideMark/>
          </w:tcPr>
          <w:p w14:paraId="1AC52EFF"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lang w:val="kk-KZ"/>
              </w:rPr>
              <w:t>60</w:t>
            </w:r>
          </w:p>
        </w:tc>
        <w:tc>
          <w:tcPr>
            <w:tcW w:w="278" w:type="pct"/>
            <w:tcBorders>
              <w:top w:val="single" w:sz="4" w:space="0" w:color="auto"/>
              <w:left w:val="single" w:sz="4" w:space="0" w:color="000000"/>
              <w:bottom w:val="single" w:sz="4" w:space="0" w:color="auto"/>
              <w:right w:val="single" w:sz="4" w:space="0" w:color="000000"/>
            </w:tcBorders>
            <w:hideMark/>
          </w:tcPr>
          <w:p w14:paraId="19A89C4B"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4"/>
                <w:szCs w:val="24"/>
              </w:rPr>
              <w:t>2</w:t>
            </w:r>
          </w:p>
        </w:tc>
        <w:tc>
          <w:tcPr>
            <w:tcW w:w="277" w:type="pct"/>
            <w:tcBorders>
              <w:top w:val="single" w:sz="4" w:space="0" w:color="auto"/>
              <w:left w:val="single" w:sz="4" w:space="0" w:color="000000"/>
              <w:bottom w:val="single" w:sz="4" w:space="0" w:color="auto"/>
              <w:right w:val="single" w:sz="4" w:space="0" w:color="auto"/>
            </w:tcBorders>
            <w:vAlign w:val="center"/>
            <w:hideMark/>
          </w:tcPr>
          <w:p w14:paraId="7480B0CD" w14:textId="77777777" w:rsidR="00791481" w:rsidRPr="00791481" w:rsidRDefault="00791481" w:rsidP="00791481">
            <w:pPr>
              <w:spacing w:after="0" w:line="240" w:lineRule="auto"/>
              <w:jc w:val="center"/>
              <w:rPr>
                <w:rFonts w:ascii="Times New Roman" w:eastAsia="Times New Roman" w:hAnsi="Times New Roman" w:cs="Times New Roman"/>
                <w:b/>
                <w:sz w:val="23"/>
                <w:szCs w:val="23"/>
              </w:rPr>
            </w:pPr>
            <w:r w:rsidRPr="00791481">
              <w:rPr>
                <w:rFonts w:ascii="Times New Roman" w:eastAsia="Times New Roman" w:hAnsi="Times New Roman" w:cs="Times New Roman"/>
                <w:b/>
                <w:sz w:val="23"/>
                <w:szCs w:val="23"/>
              </w:rPr>
              <w:t>80</w:t>
            </w:r>
          </w:p>
        </w:tc>
      </w:tr>
    </w:tbl>
    <w:p w14:paraId="3F4209FA" w14:textId="77777777" w:rsidR="00791481" w:rsidRPr="00791481" w:rsidRDefault="00791481" w:rsidP="00791481">
      <w:pPr>
        <w:spacing w:after="0" w:line="240" w:lineRule="auto"/>
        <w:rPr>
          <w:rFonts w:ascii="Times New Roman" w:eastAsia="Times New Roman" w:hAnsi="Times New Roman" w:cs="Times New Roman"/>
          <w:sz w:val="28"/>
          <w:szCs w:val="28"/>
          <w:lang w:eastAsia="ru-RU"/>
        </w:rPr>
      </w:pPr>
      <w:r w:rsidRPr="00791481">
        <w:rPr>
          <w:rFonts w:ascii="Times New Roman" w:eastAsia="Times New Roman" w:hAnsi="Times New Roman" w:cs="Times New Roman"/>
          <w:i/>
          <w:sz w:val="28"/>
          <w:szCs w:val="28"/>
          <w:lang w:eastAsia="ru-RU"/>
        </w:rPr>
        <w:t xml:space="preserve">Ескерту. </w:t>
      </w:r>
      <w:r w:rsidRPr="00791481">
        <w:rPr>
          <w:rFonts w:ascii="Times New Roman" w:eastAsia="Times New Roman" w:hAnsi="Times New Roman" w:cs="Times New Roman"/>
          <w:sz w:val="28"/>
          <w:szCs w:val="28"/>
          <w:lang w:eastAsia="ru-RU"/>
        </w:rPr>
        <w:t>Курстың ұзақтығы</w:t>
      </w:r>
      <w:r w:rsidRPr="00791481">
        <w:rPr>
          <w:rFonts w:ascii="Times New Roman" w:eastAsia="Times New Roman" w:hAnsi="Times New Roman" w:cs="Times New Roman"/>
          <w:sz w:val="28"/>
          <w:szCs w:val="28"/>
          <w:lang w:val="kk-KZ" w:eastAsia="ru-RU"/>
        </w:rPr>
        <w:t xml:space="preserve"> – </w:t>
      </w:r>
      <w:r w:rsidRPr="00791481">
        <w:rPr>
          <w:rFonts w:ascii="Times New Roman" w:eastAsia="Times New Roman" w:hAnsi="Times New Roman" w:cs="Times New Roman"/>
          <w:sz w:val="28"/>
          <w:szCs w:val="28"/>
          <w:lang w:eastAsia="ru-RU"/>
        </w:rPr>
        <w:t>80 сағат, 1 академиялық сағат</w:t>
      </w:r>
      <w:r w:rsidRPr="00791481">
        <w:rPr>
          <w:rFonts w:ascii="Times New Roman" w:eastAsia="Times New Roman" w:hAnsi="Times New Roman" w:cs="Times New Roman"/>
          <w:sz w:val="28"/>
          <w:szCs w:val="28"/>
          <w:lang w:val="kk-KZ" w:eastAsia="ru-RU"/>
        </w:rPr>
        <w:t xml:space="preserve"> – </w:t>
      </w:r>
      <w:r w:rsidRPr="00791481">
        <w:rPr>
          <w:rFonts w:ascii="Times New Roman" w:eastAsia="Times New Roman" w:hAnsi="Times New Roman" w:cs="Times New Roman"/>
          <w:sz w:val="28"/>
          <w:szCs w:val="28"/>
          <w:lang w:eastAsia="ru-RU"/>
        </w:rPr>
        <w:t>45 минут.</w:t>
      </w:r>
    </w:p>
    <w:p w14:paraId="6385894B" w14:textId="77777777" w:rsidR="00791481" w:rsidRPr="00791481" w:rsidRDefault="00791481" w:rsidP="00791481">
      <w:pPr>
        <w:tabs>
          <w:tab w:val="left" w:pos="851"/>
          <w:tab w:val="left" w:pos="993"/>
          <w:tab w:val="left" w:pos="1134"/>
        </w:tabs>
        <w:spacing w:after="0" w:line="240" w:lineRule="auto"/>
        <w:jc w:val="center"/>
        <w:rPr>
          <w:rFonts w:ascii="Times New Roman" w:eastAsia="Times New Roman" w:hAnsi="Times New Roman" w:cs="Times New Roman"/>
          <w:b/>
          <w:sz w:val="28"/>
          <w:szCs w:val="28"/>
          <w:lang w:eastAsia="ru-RU"/>
        </w:rPr>
      </w:pPr>
    </w:p>
    <w:p w14:paraId="14F0FB68" w14:textId="77777777" w:rsidR="00791481" w:rsidRPr="00791481" w:rsidRDefault="00791481" w:rsidP="00791481">
      <w:pPr>
        <w:tabs>
          <w:tab w:val="left" w:pos="851"/>
          <w:tab w:val="left" w:pos="993"/>
          <w:tab w:val="left" w:pos="1134"/>
        </w:tabs>
        <w:spacing w:after="0" w:line="240" w:lineRule="auto"/>
        <w:jc w:val="center"/>
        <w:rPr>
          <w:rFonts w:ascii="Times New Roman" w:eastAsia="Times New Roman" w:hAnsi="Times New Roman" w:cs="Times New Roman"/>
          <w:b/>
          <w:sz w:val="28"/>
          <w:szCs w:val="28"/>
          <w:lang w:eastAsia="ru-RU"/>
        </w:rPr>
      </w:pPr>
    </w:p>
    <w:p w14:paraId="7BE9939A" w14:textId="77777777" w:rsidR="00791481" w:rsidRPr="00791481" w:rsidRDefault="00791481" w:rsidP="00791481">
      <w:pPr>
        <w:tabs>
          <w:tab w:val="left" w:pos="851"/>
          <w:tab w:val="left" w:pos="993"/>
          <w:tab w:val="left" w:pos="1134"/>
        </w:tabs>
        <w:spacing w:after="0" w:line="240" w:lineRule="auto"/>
        <w:jc w:val="center"/>
        <w:rPr>
          <w:rFonts w:ascii="Times New Roman" w:eastAsia="Times New Roman" w:hAnsi="Times New Roman" w:cs="Times New Roman"/>
          <w:b/>
          <w:sz w:val="28"/>
          <w:szCs w:val="28"/>
          <w:lang w:eastAsia="ru-RU"/>
        </w:rPr>
      </w:pPr>
      <w:r w:rsidRPr="00791481">
        <w:rPr>
          <w:rFonts w:ascii="Times New Roman" w:eastAsia="Times New Roman" w:hAnsi="Times New Roman" w:cs="Times New Roman"/>
          <w:b/>
          <w:sz w:val="28"/>
          <w:szCs w:val="28"/>
          <w:lang w:eastAsia="ru-RU"/>
        </w:rPr>
        <w:lastRenderedPageBreak/>
        <w:t>6. Оқу процесін ұйымдастыру</w:t>
      </w:r>
    </w:p>
    <w:p w14:paraId="4AD07E72" w14:textId="77777777" w:rsidR="00791481" w:rsidRPr="00791481" w:rsidRDefault="00791481" w:rsidP="00791481">
      <w:pPr>
        <w:tabs>
          <w:tab w:val="left" w:pos="851"/>
          <w:tab w:val="left" w:pos="993"/>
          <w:tab w:val="left" w:pos="1134"/>
        </w:tabs>
        <w:spacing w:after="0" w:line="240" w:lineRule="auto"/>
        <w:jc w:val="center"/>
        <w:rPr>
          <w:rFonts w:ascii="Times New Roman" w:eastAsia="Times New Roman" w:hAnsi="Times New Roman" w:cs="Times New Roman"/>
          <w:b/>
          <w:sz w:val="28"/>
          <w:szCs w:val="28"/>
          <w:lang w:eastAsia="ru-RU"/>
        </w:rPr>
      </w:pPr>
    </w:p>
    <w:p w14:paraId="3B8FACDD"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 xml:space="preserve">Педагогтердің біліктілігін арттыру курстары </w:t>
      </w:r>
      <w:r w:rsidRPr="00791481">
        <w:rPr>
          <w:rFonts w:ascii="Times New Roman" w:eastAsia="Calibri" w:hAnsi="Times New Roman" w:cs="Times New Roman"/>
          <w:sz w:val="28"/>
          <w:szCs w:val="28"/>
          <w:lang w:val="kk-KZ" w:eastAsia="ru-RU"/>
        </w:rPr>
        <w:t xml:space="preserve">келесідей </w:t>
      </w:r>
      <w:r w:rsidRPr="00791481">
        <w:rPr>
          <w:rFonts w:ascii="Times New Roman" w:eastAsia="Calibri" w:hAnsi="Times New Roman" w:cs="Times New Roman"/>
          <w:sz w:val="28"/>
          <w:szCs w:val="28"/>
          <w:lang w:eastAsia="ru-RU"/>
        </w:rPr>
        <w:t>форматта ұйымдастырылады:</w:t>
      </w:r>
    </w:p>
    <w:p w14:paraId="11E75EC6"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1) күндізгі оқу;</w:t>
      </w:r>
    </w:p>
    <w:p w14:paraId="742B8627"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2)</w:t>
      </w:r>
      <w:r w:rsidRPr="00791481">
        <w:rPr>
          <w:rFonts w:ascii="Times New Roman" w:eastAsia="Calibri" w:hAnsi="Times New Roman" w:cs="Times New Roman"/>
          <w:sz w:val="28"/>
          <w:szCs w:val="28"/>
          <w:lang w:val="kk-KZ" w:eastAsia="ru-RU"/>
        </w:rPr>
        <w:t xml:space="preserve"> </w:t>
      </w:r>
      <w:r w:rsidRPr="00791481">
        <w:rPr>
          <w:rFonts w:ascii="Times New Roman" w:eastAsia="Calibri" w:hAnsi="Times New Roman" w:cs="Times New Roman"/>
          <w:sz w:val="28"/>
          <w:szCs w:val="28"/>
          <w:lang w:eastAsia="ru-RU"/>
        </w:rPr>
        <w:t>online білім беру технологияларын қолдана отырып оқыту.</w:t>
      </w:r>
    </w:p>
    <w:p w14:paraId="44C67729"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Оқу процесі курстың оқу-тақырыптық жоспарына сәйкес ұйымдастырылады. Курстың ұзақтығы</w:t>
      </w:r>
      <w:r w:rsidRPr="00791481">
        <w:rPr>
          <w:rFonts w:ascii="Times New Roman" w:eastAsia="Calibri" w:hAnsi="Times New Roman" w:cs="Times New Roman"/>
          <w:sz w:val="28"/>
          <w:szCs w:val="28"/>
          <w:lang w:val="kk-KZ" w:eastAsia="ru-RU"/>
        </w:rPr>
        <w:t xml:space="preserve"> – </w:t>
      </w:r>
      <w:r w:rsidRPr="00791481">
        <w:rPr>
          <w:rFonts w:ascii="Times New Roman" w:eastAsia="Calibri" w:hAnsi="Times New Roman" w:cs="Times New Roman"/>
          <w:sz w:val="28"/>
          <w:szCs w:val="28"/>
          <w:lang w:eastAsia="ru-RU"/>
        </w:rPr>
        <w:t>80 сағат.</w:t>
      </w:r>
    </w:p>
    <w:p w14:paraId="0CD63671"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Оқыту барысында тыңдаушылар психологиялық көмек пен білім алушыларды қолдаудың теориялық білімі мен практикалық дағдыларын алады. Оқытудың барлық процесі оқытушы мен тыңдаушылардың интерактивті ынтымақтастығына негізделеді, бұл зерттелетін мәселелерді жаңа</w:t>
      </w:r>
      <w:r w:rsidRPr="00791481">
        <w:rPr>
          <w:rFonts w:ascii="Times New Roman" w:eastAsia="Calibri" w:hAnsi="Times New Roman" w:cs="Times New Roman"/>
          <w:sz w:val="28"/>
          <w:szCs w:val="28"/>
          <w:lang w:val="kk-KZ" w:eastAsia="ru-RU"/>
        </w:rPr>
        <w:t>ша</w:t>
      </w:r>
      <w:r w:rsidRPr="00791481">
        <w:rPr>
          <w:rFonts w:ascii="Times New Roman" w:eastAsia="Calibri" w:hAnsi="Times New Roman" w:cs="Times New Roman"/>
          <w:sz w:val="28"/>
          <w:szCs w:val="28"/>
          <w:lang w:eastAsia="ru-RU"/>
        </w:rPr>
        <w:t xml:space="preserve"> түсінуге, курстың әр қатысушысын оңтайлы ашуға ықпал етеді.</w:t>
      </w:r>
    </w:p>
    <w:p w14:paraId="10F338AA"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Сабақтарда бағдарламалық материалды игеру мақсатында практикалық жаттығулар орындалады, белсенді және интерактивті оқыту әдістері қолданылады.</w:t>
      </w:r>
    </w:p>
    <w:p w14:paraId="5DD17A4B" w14:textId="77777777" w:rsidR="00791481" w:rsidRPr="00791481" w:rsidRDefault="00791481" w:rsidP="00791481">
      <w:pPr>
        <w:widowControl w:val="0"/>
        <w:spacing w:after="0" w:line="240" w:lineRule="auto"/>
        <w:ind w:firstLine="709"/>
        <w:contextualSpacing/>
        <w:jc w:val="both"/>
        <w:rPr>
          <w:rFonts w:ascii="Times New Roman" w:eastAsia="Calibri" w:hAnsi="Times New Roman" w:cs="Times New Roman"/>
          <w:sz w:val="28"/>
          <w:szCs w:val="28"/>
          <w:lang w:eastAsia="ru-RU"/>
        </w:rPr>
      </w:pPr>
      <w:r w:rsidRPr="00791481">
        <w:rPr>
          <w:rFonts w:ascii="Times New Roman" w:eastAsia="Calibri" w:hAnsi="Times New Roman" w:cs="Times New Roman"/>
          <w:sz w:val="28"/>
          <w:szCs w:val="28"/>
          <w:lang w:eastAsia="ru-RU"/>
        </w:rPr>
        <w:t xml:space="preserve">Online режиміндегі оқу сабақтары нақты уақыт режимінде цифрлық технологияларды қолдана отырып өзара </w:t>
      </w:r>
      <w:r w:rsidRPr="00791481">
        <w:rPr>
          <w:rFonts w:ascii="Times New Roman" w:eastAsia="Calibri" w:hAnsi="Times New Roman" w:cs="Times New Roman"/>
          <w:sz w:val="28"/>
          <w:szCs w:val="28"/>
          <w:lang w:val="kk-KZ" w:eastAsia="ru-RU"/>
        </w:rPr>
        <w:t>әрекеттесу</w:t>
      </w:r>
      <w:r w:rsidRPr="00791481">
        <w:rPr>
          <w:rFonts w:ascii="Times New Roman" w:eastAsia="Calibri" w:hAnsi="Times New Roman" w:cs="Times New Roman"/>
          <w:sz w:val="28"/>
          <w:szCs w:val="28"/>
          <w:lang w:eastAsia="ru-RU"/>
        </w:rPr>
        <w:t xml:space="preserve"> процесін көздейді (бейне дәрістер, вебинарлар, бейнеконференция, воркшоп,</w:t>
      </w:r>
      <w:r w:rsidRPr="00791481">
        <w:rPr>
          <w:rFonts w:ascii="Times New Roman" w:eastAsia="Calibri" w:hAnsi="Times New Roman" w:cs="Times New Roman"/>
          <w:sz w:val="28"/>
          <w:szCs w:val="28"/>
          <w:lang w:val="kk-KZ" w:eastAsia="ru-RU"/>
        </w:rPr>
        <w:t xml:space="preserve"> </w:t>
      </w:r>
      <w:r w:rsidRPr="00791481">
        <w:rPr>
          <w:rFonts w:ascii="Times New Roman" w:eastAsia="Calibri" w:hAnsi="Times New Roman" w:cs="Times New Roman"/>
          <w:sz w:val="28"/>
          <w:szCs w:val="28"/>
          <w:lang w:eastAsia="ru-RU"/>
        </w:rPr>
        <w:t>ZOOM, Microsoft Teams, Google Classroom және т.</w:t>
      </w:r>
      <w:r w:rsidRPr="00791481">
        <w:rPr>
          <w:rFonts w:ascii="Times New Roman" w:eastAsia="Calibri" w:hAnsi="Times New Roman" w:cs="Times New Roman"/>
          <w:sz w:val="28"/>
          <w:szCs w:val="28"/>
          <w:lang w:val="kk-KZ" w:eastAsia="ru-RU"/>
        </w:rPr>
        <w:t>с.с</w:t>
      </w:r>
      <w:r w:rsidRPr="00791481">
        <w:rPr>
          <w:rFonts w:ascii="Times New Roman" w:eastAsia="Calibri" w:hAnsi="Times New Roman" w:cs="Times New Roman"/>
          <w:sz w:val="28"/>
          <w:szCs w:val="28"/>
          <w:lang w:eastAsia="ru-RU"/>
        </w:rPr>
        <w:t>. сияқты түрлі бағдарламалық құралдарды пайдалана отырып, Интернет желісінде хабар алмасу.).</w:t>
      </w:r>
    </w:p>
    <w:p w14:paraId="484D735A" w14:textId="77777777" w:rsidR="00791481" w:rsidRPr="00791481" w:rsidRDefault="00791481" w:rsidP="00791481">
      <w:pPr>
        <w:spacing w:after="0" w:line="240" w:lineRule="auto"/>
        <w:ind w:firstLine="709"/>
        <w:jc w:val="center"/>
        <w:rPr>
          <w:rFonts w:ascii="Times New Roman" w:eastAsia="Times New Roman" w:hAnsi="Times New Roman" w:cs="Times New Roman"/>
          <w:b/>
          <w:bCs/>
          <w:kern w:val="32"/>
          <w:sz w:val="28"/>
          <w:szCs w:val="28"/>
          <w:lang w:eastAsia="ru-RU"/>
        </w:rPr>
      </w:pPr>
    </w:p>
    <w:p w14:paraId="5E4F10F2" w14:textId="77777777" w:rsidR="00791481" w:rsidRPr="00791481" w:rsidRDefault="00791481" w:rsidP="00791481">
      <w:pPr>
        <w:spacing w:after="0" w:line="240" w:lineRule="auto"/>
        <w:ind w:firstLine="709"/>
        <w:jc w:val="center"/>
        <w:rPr>
          <w:rFonts w:ascii="Times New Roman" w:eastAsia="Times New Roman" w:hAnsi="Times New Roman" w:cs="Times New Roman"/>
          <w:b/>
          <w:bCs/>
          <w:kern w:val="32"/>
          <w:sz w:val="28"/>
          <w:szCs w:val="28"/>
          <w:lang w:eastAsia="ru-RU"/>
        </w:rPr>
      </w:pPr>
    </w:p>
    <w:p w14:paraId="1A49F82C"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7. Оқу-әдістемелік қамтамасыз ету</w:t>
      </w:r>
    </w:p>
    <w:p w14:paraId="22C264D0" w14:textId="77777777" w:rsidR="00791481" w:rsidRPr="00791481" w:rsidRDefault="00791481" w:rsidP="00791481">
      <w:pPr>
        <w:spacing w:after="0" w:line="240" w:lineRule="auto"/>
        <w:jc w:val="center"/>
        <w:rPr>
          <w:rFonts w:ascii="Times New Roman" w:eastAsia="Times New Roman" w:hAnsi="Times New Roman" w:cs="Times New Roman"/>
          <w:sz w:val="28"/>
          <w:szCs w:val="28"/>
          <w:lang w:val="kk-KZ" w:eastAsia="ru-RU"/>
        </w:rPr>
      </w:pPr>
    </w:p>
    <w:p w14:paraId="16A23537"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7.1. Оқу-әдістемелік қамтамасыз ету – оқу-тәрбие процесінің ұйымдастырушылық формасына сәйкес келетін және тыңдаушыларға материалды игерудің қажетті деңгейіне жетуге мүмкіндік беретін дидактикалық материалды қамтитын оқу-әдістемелік кешен. Оқу-әдістемелік кешен тыңдаушыларға оқу жұмысының нәтижелерін дербес бақылауға, түзетуге және тексеруге мүмкіндік береді.</w:t>
      </w:r>
    </w:p>
    <w:p w14:paraId="67E0348D"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7.2. Оқу-әдістемелік кешен мыналарды қамтиды:</w:t>
      </w:r>
    </w:p>
    <w:p w14:paraId="1F4D008F"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1) «Орта білім беру ұйымдарында және психологиялық қолдау орталықтарында білім алушыларға психологиялық көмек көрсетудің формалары мен әдістері» педагогтардың біліктілігін арттыру курсының білім беру бағдарламасы </w:t>
      </w:r>
    </w:p>
    <w:p w14:paraId="681B20A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 дәріс тезистері;</w:t>
      </w:r>
    </w:p>
    <w:p w14:paraId="73C1658F"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3) практикалық сабақтардың қысқаша сипаттамасы (жоспарлар, тапсырмалар);</w:t>
      </w:r>
    </w:p>
    <w:p w14:paraId="5D62218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4) үлестірме материал;</w:t>
      </w:r>
    </w:p>
    <w:p w14:paraId="18ADE8C7"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5) презентация материалдары;</w:t>
      </w:r>
    </w:p>
    <w:p w14:paraId="62C7E9DD"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6) негізгі және қосымша әдебиеттердің, оның ішінде электрондық жеткізгіштегі тізбесі;</w:t>
      </w:r>
    </w:p>
    <w:p w14:paraId="2A63BFBE"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7) Интернет-ресурстардың тізімі.</w:t>
      </w:r>
    </w:p>
    <w:p w14:paraId="4FBFAA8C"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p>
    <w:p w14:paraId="06FEA47D"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p>
    <w:p w14:paraId="71F90AE7" w14:textId="77777777" w:rsidR="00791481" w:rsidRPr="00791481" w:rsidRDefault="00791481" w:rsidP="00791481">
      <w:pPr>
        <w:spacing w:after="0" w:line="240" w:lineRule="auto"/>
        <w:ind w:firstLine="567"/>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8. Оқу нәтижелерін бағалау</w:t>
      </w:r>
    </w:p>
    <w:p w14:paraId="7A24224C" w14:textId="77777777" w:rsidR="00791481" w:rsidRPr="00791481" w:rsidRDefault="00791481" w:rsidP="00791481">
      <w:pPr>
        <w:spacing w:after="0" w:line="240" w:lineRule="auto"/>
        <w:ind w:firstLine="567"/>
        <w:jc w:val="center"/>
        <w:rPr>
          <w:rFonts w:ascii="Times New Roman" w:eastAsia="Times New Roman" w:hAnsi="Times New Roman" w:cs="Times New Roman"/>
          <w:b/>
          <w:bCs/>
          <w:sz w:val="28"/>
          <w:szCs w:val="28"/>
          <w:lang w:val="kk-KZ" w:eastAsia="ru-RU"/>
        </w:rPr>
      </w:pPr>
    </w:p>
    <w:p w14:paraId="5744AA7B" w14:textId="77777777" w:rsidR="00791481" w:rsidRPr="00791481" w:rsidRDefault="00791481" w:rsidP="00791481">
      <w:pPr>
        <w:tabs>
          <w:tab w:val="left" w:pos="851"/>
          <w:tab w:val="left" w:pos="993"/>
          <w:tab w:val="left" w:pos="1134"/>
        </w:tabs>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ab/>
        <w:t>Оқыту нәтижелерін қорытынды бағалау тестілеу формасында жүзеге асырылады.</w:t>
      </w:r>
    </w:p>
    <w:p w14:paraId="004D07AE"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b/>
          <w:spacing w:val="-16"/>
          <w:sz w:val="28"/>
          <w:szCs w:val="28"/>
          <w:lang w:val="kk-KZ" w:eastAsia="ru-RU"/>
        </w:rPr>
      </w:pPr>
      <w:r w:rsidRPr="00791481">
        <w:rPr>
          <w:rFonts w:ascii="Times New Roman" w:eastAsia="Times New Roman" w:hAnsi="Times New Roman" w:cs="Times New Roman"/>
          <w:b/>
          <w:spacing w:val="-16"/>
          <w:sz w:val="28"/>
          <w:szCs w:val="28"/>
          <w:lang w:val="kk-KZ" w:eastAsia="ru-RU"/>
        </w:rPr>
        <w:t>Тест тапсырмаларын бағалау критерийлері</w:t>
      </w:r>
    </w:p>
    <w:p w14:paraId="262C4D45"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spacing w:val="-10"/>
          <w:sz w:val="28"/>
          <w:szCs w:val="28"/>
          <w:lang w:val="kk-KZ" w:eastAsia="ru-RU"/>
        </w:rPr>
      </w:pPr>
      <w:r w:rsidRPr="00791481">
        <w:rPr>
          <w:rFonts w:ascii="Times New Roman" w:eastAsia="Times New Roman" w:hAnsi="Times New Roman" w:cs="Times New Roman"/>
          <w:spacing w:val="-10"/>
          <w:sz w:val="28"/>
          <w:szCs w:val="28"/>
          <w:lang w:val="kk-KZ" w:eastAsia="ru-RU"/>
        </w:rPr>
        <w:t>Тест ұпайлары жалпы қабылданған бес балдық жүйемен байланысты:</w:t>
      </w:r>
    </w:p>
    <w:p w14:paraId="0C9D063F"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«5» (өте жақсы) баға тыңдаушыларға сұрақтардың жалпы санының 90% немесе одан да көп бөлігін құрайтын дұрыс жауаптар үшін қойылады;</w:t>
      </w:r>
    </w:p>
    <w:p w14:paraId="7F0546E5"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spacing w:val="-7"/>
          <w:sz w:val="28"/>
          <w:szCs w:val="28"/>
          <w:lang w:val="kk-KZ" w:eastAsia="ru-RU"/>
        </w:rPr>
      </w:pPr>
      <w:r w:rsidRPr="00791481">
        <w:rPr>
          <w:rFonts w:ascii="Times New Roman" w:eastAsia="Times New Roman" w:hAnsi="Times New Roman" w:cs="Times New Roman"/>
          <w:spacing w:val="-7"/>
          <w:sz w:val="28"/>
          <w:szCs w:val="28"/>
          <w:lang w:val="kk-KZ" w:eastAsia="ru-RU"/>
        </w:rPr>
        <w:t>-  «4» (жақсы) баға 75% - дан 89% - ға дейінгі дұрыс жауаптарды қамтитын тестілеу нәтижелеріне сәйкес келеді;</w:t>
      </w:r>
    </w:p>
    <w:p w14:paraId="087DBF3F"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spacing w:val="-10"/>
          <w:sz w:val="28"/>
          <w:szCs w:val="28"/>
          <w:lang w:val="kk-KZ" w:eastAsia="ru-RU"/>
        </w:rPr>
      </w:pPr>
      <w:r w:rsidRPr="00791481">
        <w:rPr>
          <w:rFonts w:ascii="Times New Roman" w:eastAsia="Times New Roman" w:hAnsi="Times New Roman" w:cs="Times New Roman"/>
          <w:spacing w:val="-10"/>
          <w:sz w:val="28"/>
          <w:szCs w:val="28"/>
          <w:lang w:val="kk-KZ" w:eastAsia="ru-RU"/>
        </w:rPr>
        <w:t>- «3» (қанағаттанарлық) баға дұрыс жауаптардың 50% - дан 74% - на дейін</w:t>
      </w:r>
      <w:r w:rsidRPr="00791481">
        <w:rPr>
          <w:rFonts w:ascii="Times New Roman" w:eastAsia="Times New Roman" w:hAnsi="Times New Roman" w:cs="Times New Roman"/>
          <w:sz w:val="28"/>
          <w:szCs w:val="28"/>
          <w:lang w:val="kk-KZ" w:eastAsia="ru-RU"/>
        </w:rPr>
        <w:t xml:space="preserve"> қойылады</w:t>
      </w:r>
      <w:r w:rsidRPr="00791481">
        <w:rPr>
          <w:rFonts w:ascii="Times New Roman" w:eastAsia="Times New Roman" w:hAnsi="Times New Roman" w:cs="Times New Roman"/>
          <w:spacing w:val="-10"/>
          <w:sz w:val="28"/>
          <w:szCs w:val="28"/>
          <w:lang w:val="kk-KZ" w:eastAsia="ru-RU"/>
        </w:rPr>
        <w:t>;</w:t>
      </w:r>
    </w:p>
    <w:p w14:paraId="5B1E97B2"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spacing w:val="-9"/>
          <w:sz w:val="28"/>
          <w:szCs w:val="28"/>
          <w:lang w:val="kk-KZ" w:eastAsia="ru-RU"/>
        </w:rPr>
      </w:pPr>
      <w:r w:rsidRPr="00791481">
        <w:rPr>
          <w:rFonts w:ascii="Times New Roman" w:eastAsia="Times New Roman" w:hAnsi="Times New Roman" w:cs="Times New Roman"/>
          <w:spacing w:val="-9"/>
          <w:sz w:val="28"/>
          <w:szCs w:val="28"/>
          <w:lang w:val="kk-KZ" w:eastAsia="ru-RU"/>
        </w:rPr>
        <w:t>- «2» (қанағаттанарлықсыз) баға 50% - дан аз дұрыс жауаптары бар тестілеу нәтижелеріне сәйкес келеді.</w:t>
      </w:r>
    </w:p>
    <w:p w14:paraId="3FAE7044" w14:textId="77777777" w:rsidR="00791481" w:rsidRPr="00791481" w:rsidRDefault="00791481" w:rsidP="00791481">
      <w:pPr>
        <w:shd w:val="clear" w:color="auto" w:fill="FFFFFF"/>
        <w:spacing w:after="0" w:line="240" w:lineRule="auto"/>
        <w:ind w:firstLine="709"/>
        <w:jc w:val="both"/>
        <w:rPr>
          <w:rFonts w:ascii="Times New Roman" w:eastAsia="Times New Roman" w:hAnsi="Times New Roman" w:cs="Times New Roman"/>
          <w:b/>
          <w:spacing w:val="-11"/>
          <w:sz w:val="28"/>
          <w:szCs w:val="28"/>
          <w:lang w:eastAsia="ru-RU"/>
        </w:rPr>
      </w:pPr>
      <w:r w:rsidRPr="00791481">
        <w:rPr>
          <w:rFonts w:ascii="Times New Roman" w:eastAsia="Times New Roman" w:hAnsi="Times New Roman" w:cs="Times New Roman"/>
          <w:spacing w:val="-11"/>
          <w:sz w:val="28"/>
          <w:szCs w:val="28"/>
          <w:lang w:eastAsia="ru-RU"/>
        </w:rPr>
        <w:t>Егер жауапта қателер болмаса 1 балл.</w:t>
      </w:r>
    </w:p>
    <w:p w14:paraId="2215AA0F" w14:textId="77777777" w:rsidR="00791481" w:rsidRPr="00791481" w:rsidRDefault="00791481" w:rsidP="00791481">
      <w:pPr>
        <w:tabs>
          <w:tab w:val="left" w:pos="851"/>
          <w:tab w:val="left" w:pos="993"/>
          <w:tab w:val="left" w:pos="1134"/>
        </w:tabs>
        <w:spacing w:after="0" w:line="240" w:lineRule="auto"/>
        <w:ind w:firstLine="709"/>
        <w:contextualSpacing/>
        <w:jc w:val="both"/>
        <w:rPr>
          <w:rFonts w:ascii="Times New Roman" w:eastAsia="Calibri" w:hAnsi="Times New Roman" w:cs="Times New Roman"/>
          <w:sz w:val="28"/>
          <w:szCs w:val="28"/>
        </w:rPr>
      </w:pPr>
      <w:r w:rsidRPr="00791481">
        <w:rPr>
          <w:rFonts w:ascii="Times New Roman" w:eastAsia="Times New Roman" w:hAnsi="Times New Roman" w:cs="Times New Roman"/>
          <w:spacing w:val="-11"/>
          <w:sz w:val="28"/>
          <w:szCs w:val="28"/>
          <w:lang w:eastAsia="ru-RU"/>
        </w:rPr>
        <w:t xml:space="preserve">Әр нұсқа үшін ең көп </w:t>
      </w:r>
      <w:r w:rsidRPr="00791481">
        <w:rPr>
          <w:rFonts w:ascii="Times New Roman" w:eastAsia="Times New Roman" w:hAnsi="Times New Roman" w:cs="Times New Roman"/>
          <w:spacing w:val="-11"/>
          <w:sz w:val="28"/>
          <w:szCs w:val="28"/>
          <w:lang w:val="kk-KZ" w:eastAsia="ru-RU"/>
        </w:rPr>
        <w:t>балл</w:t>
      </w:r>
      <w:r w:rsidRPr="00791481">
        <w:rPr>
          <w:rFonts w:ascii="Times New Roman" w:eastAsia="Times New Roman" w:hAnsi="Times New Roman" w:cs="Times New Roman"/>
          <w:spacing w:val="-11"/>
          <w:sz w:val="28"/>
          <w:szCs w:val="28"/>
          <w:lang w:eastAsia="ru-RU"/>
        </w:rPr>
        <w:t xml:space="preserve"> саны</w:t>
      </w:r>
      <w:r w:rsidRPr="00791481">
        <w:rPr>
          <w:rFonts w:ascii="Times New Roman" w:eastAsia="Times New Roman" w:hAnsi="Times New Roman" w:cs="Times New Roman"/>
          <w:spacing w:val="-11"/>
          <w:sz w:val="28"/>
          <w:szCs w:val="28"/>
          <w:lang w:val="kk-KZ" w:eastAsia="ru-RU"/>
        </w:rPr>
        <w:t xml:space="preserve"> – </w:t>
      </w:r>
      <w:r w:rsidRPr="00791481">
        <w:rPr>
          <w:rFonts w:ascii="Times New Roman" w:eastAsia="Times New Roman" w:hAnsi="Times New Roman" w:cs="Times New Roman"/>
          <w:spacing w:val="-11"/>
          <w:sz w:val="28"/>
          <w:szCs w:val="28"/>
          <w:lang w:eastAsia="ru-RU"/>
        </w:rPr>
        <w:t>25 балл, бұл тапсырмалар санына сәйкес келеді.</w:t>
      </w:r>
      <w:r w:rsidRPr="00791481">
        <w:rPr>
          <w:rFonts w:ascii="Times New Roman" w:eastAsia="Calibri" w:hAnsi="Times New Roman" w:cs="Times New Roman"/>
          <w:sz w:val="28"/>
          <w:szCs w:val="28"/>
        </w:rPr>
        <w:t xml:space="preserve"> </w:t>
      </w:r>
    </w:p>
    <w:p w14:paraId="3429D49F" w14:textId="77777777" w:rsidR="00791481" w:rsidRPr="00791481" w:rsidRDefault="00791481" w:rsidP="00791481">
      <w:pPr>
        <w:tabs>
          <w:tab w:val="left" w:pos="851"/>
          <w:tab w:val="left" w:pos="993"/>
          <w:tab w:val="left" w:pos="1134"/>
        </w:tabs>
        <w:spacing w:after="0" w:line="240" w:lineRule="auto"/>
        <w:ind w:firstLine="709"/>
        <w:contextualSpacing/>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Балдарды бағалауға аудару шкаласы</w:t>
      </w:r>
    </w:p>
    <w:p w14:paraId="43CEA311" w14:textId="77777777" w:rsidR="00791481" w:rsidRPr="00791481" w:rsidRDefault="00791481" w:rsidP="00791481">
      <w:pPr>
        <w:tabs>
          <w:tab w:val="left" w:pos="851"/>
          <w:tab w:val="left" w:pos="993"/>
          <w:tab w:val="left" w:pos="1134"/>
        </w:tabs>
        <w:spacing w:after="0" w:line="240" w:lineRule="auto"/>
        <w:ind w:firstLine="709"/>
        <w:contextualSpacing/>
        <w:jc w:val="center"/>
        <w:rPr>
          <w:rFonts w:ascii="Times New Roman" w:eastAsia="Times New Roman" w:hAnsi="Times New Roman" w:cs="Times New Roman"/>
          <w:b/>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3580"/>
        <w:gridCol w:w="3219"/>
      </w:tblGrid>
      <w:tr w:rsidR="00791481" w:rsidRPr="00791481" w14:paraId="0FE50DD8" w14:textId="77777777" w:rsidTr="00EF7FC9">
        <w:tc>
          <w:tcPr>
            <w:tcW w:w="2612" w:type="dxa"/>
            <w:tcBorders>
              <w:top w:val="single" w:sz="4" w:space="0" w:color="auto"/>
              <w:left w:val="single" w:sz="4" w:space="0" w:color="auto"/>
              <w:bottom w:val="single" w:sz="4" w:space="0" w:color="auto"/>
              <w:right w:val="single" w:sz="4" w:space="0" w:color="auto"/>
            </w:tcBorders>
            <w:hideMark/>
          </w:tcPr>
          <w:p w14:paraId="69528BB4" w14:textId="77777777" w:rsidR="00791481" w:rsidRPr="00791481" w:rsidRDefault="00791481" w:rsidP="00791481">
            <w:pPr>
              <w:spacing w:after="0" w:line="240" w:lineRule="auto"/>
              <w:jc w:val="center"/>
              <w:rPr>
                <w:rFonts w:ascii="Times New Roman" w:eastAsia="Calibri" w:hAnsi="Times New Roman" w:cs="Times New Roman"/>
                <w:b/>
                <w:sz w:val="24"/>
                <w:szCs w:val="24"/>
                <w:lang w:val="kk-KZ" w:eastAsia="ru-RU"/>
              </w:rPr>
            </w:pPr>
            <w:r w:rsidRPr="00791481">
              <w:rPr>
                <w:rFonts w:ascii="Times New Roman" w:eastAsia="Times New Roman" w:hAnsi="Times New Roman" w:cs="Times New Roman"/>
                <w:b/>
                <w:sz w:val="24"/>
                <w:szCs w:val="24"/>
                <w:lang w:eastAsia="ru-RU"/>
              </w:rPr>
              <w:t>Баға</w:t>
            </w:r>
          </w:p>
        </w:tc>
        <w:tc>
          <w:tcPr>
            <w:tcW w:w="3660" w:type="dxa"/>
            <w:tcBorders>
              <w:top w:val="single" w:sz="4" w:space="0" w:color="auto"/>
              <w:left w:val="single" w:sz="4" w:space="0" w:color="auto"/>
              <w:bottom w:val="single" w:sz="4" w:space="0" w:color="auto"/>
              <w:right w:val="single" w:sz="4" w:space="0" w:color="auto"/>
            </w:tcBorders>
            <w:hideMark/>
          </w:tcPr>
          <w:p w14:paraId="1EC67200" w14:textId="77777777" w:rsidR="00791481" w:rsidRPr="00791481" w:rsidRDefault="00791481" w:rsidP="00791481">
            <w:pPr>
              <w:spacing w:after="0" w:line="240" w:lineRule="auto"/>
              <w:jc w:val="center"/>
              <w:rPr>
                <w:rFonts w:ascii="Times New Roman" w:eastAsia="Calibri" w:hAnsi="Times New Roman" w:cs="Times New Roman"/>
                <w:b/>
                <w:sz w:val="24"/>
                <w:szCs w:val="24"/>
                <w:lang w:eastAsia="ru-RU"/>
              </w:rPr>
            </w:pPr>
            <w:r w:rsidRPr="00791481">
              <w:rPr>
                <w:rFonts w:ascii="Times New Roman" w:eastAsia="Times New Roman" w:hAnsi="Times New Roman" w:cs="Times New Roman"/>
                <w:b/>
                <w:sz w:val="24"/>
                <w:szCs w:val="24"/>
                <w:lang w:eastAsia="ru-RU"/>
              </w:rPr>
              <w:t>Орындалу көлемі %</w:t>
            </w:r>
          </w:p>
        </w:tc>
        <w:tc>
          <w:tcPr>
            <w:tcW w:w="3299" w:type="dxa"/>
            <w:tcBorders>
              <w:top w:val="single" w:sz="4" w:space="0" w:color="auto"/>
              <w:left w:val="single" w:sz="4" w:space="0" w:color="auto"/>
              <w:bottom w:val="single" w:sz="4" w:space="0" w:color="auto"/>
              <w:right w:val="single" w:sz="4" w:space="0" w:color="auto"/>
            </w:tcBorders>
            <w:hideMark/>
          </w:tcPr>
          <w:p w14:paraId="3E103C46" w14:textId="77777777" w:rsidR="00791481" w:rsidRPr="00791481" w:rsidRDefault="00791481" w:rsidP="00791481">
            <w:pPr>
              <w:spacing w:after="0" w:line="240" w:lineRule="auto"/>
              <w:jc w:val="center"/>
              <w:rPr>
                <w:rFonts w:ascii="Times New Roman" w:eastAsia="Calibri" w:hAnsi="Times New Roman" w:cs="Times New Roman"/>
                <w:b/>
                <w:sz w:val="24"/>
                <w:szCs w:val="24"/>
                <w:lang w:val="kk-KZ" w:eastAsia="ru-RU"/>
              </w:rPr>
            </w:pPr>
            <w:r w:rsidRPr="00791481">
              <w:rPr>
                <w:rFonts w:ascii="Times New Roman" w:eastAsia="Times New Roman" w:hAnsi="Times New Roman" w:cs="Times New Roman"/>
                <w:b/>
                <w:sz w:val="24"/>
                <w:szCs w:val="24"/>
                <w:lang w:eastAsia="ru-RU"/>
              </w:rPr>
              <w:t>Бал</w:t>
            </w:r>
            <w:r w:rsidRPr="00791481">
              <w:rPr>
                <w:rFonts w:ascii="Times New Roman" w:eastAsia="Times New Roman" w:hAnsi="Times New Roman" w:cs="Times New Roman"/>
                <w:b/>
                <w:sz w:val="24"/>
                <w:szCs w:val="24"/>
                <w:lang w:val="kk-KZ" w:eastAsia="ru-RU"/>
              </w:rPr>
              <w:t xml:space="preserve">дар </w:t>
            </w:r>
          </w:p>
        </w:tc>
      </w:tr>
      <w:tr w:rsidR="00791481" w:rsidRPr="00791481" w14:paraId="670641A5" w14:textId="77777777" w:rsidTr="00EF7FC9">
        <w:trPr>
          <w:trHeight w:val="327"/>
        </w:trPr>
        <w:tc>
          <w:tcPr>
            <w:tcW w:w="2612" w:type="dxa"/>
            <w:tcBorders>
              <w:top w:val="single" w:sz="4" w:space="0" w:color="auto"/>
              <w:left w:val="single" w:sz="4" w:space="0" w:color="auto"/>
              <w:bottom w:val="single" w:sz="4" w:space="0" w:color="auto"/>
              <w:right w:val="single" w:sz="4" w:space="0" w:color="auto"/>
            </w:tcBorders>
            <w:hideMark/>
          </w:tcPr>
          <w:p w14:paraId="6150C4B9" w14:textId="77777777" w:rsidR="00791481" w:rsidRPr="00791481" w:rsidRDefault="00791481" w:rsidP="00791481">
            <w:pPr>
              <w:spacing w:after="0" w:line="240" w:lineRule="auto"/>
              <w:jc w:val="center"/>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eastAsia="ru-RU"/>
              </w:rPr>
              <w:t>5</w:t>
            </w:r>
          </w:p>
        </w:tc>
        <w:tc>
          <w:tcPr>
            <w:tcW w:w="3660" w:type="dxa"/>
            <w:tcBorders>
              <w:top w:val="single" w:sz="4" w:space="0" w:color="auto"/>
              <w:left w:val="single" w:sz="4" w:space="0" w:color="auto"/>
              <w:bottom w:val="single" w:sz="4" w:space="0" w:color="auto"/>
              <w:right w:val="single" w:sz="4" w:space="0" w:color="auto"/>
            </w:tcBorders>
            <w:hideMark/>
          </w:tcPr>
          <w:p w14:paraId="7297E251"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90%-100%</w:t>
            </w:r>
          </w:p>
        </w:tc>
        <w:tc>
          <w:tcPr>
            <w:tcW w:w="3299" w:type="dxa"/>
            <w:tcBorders>
              <w:top w:val="single" w:sz="4" w:space="0" w:color="auto"/>
              <w:left w:val="single" w:sz="4" w:space="0" w:color="auto"/>
              <w:bottom w:val="single" w:sz="4" w:space="0" w:color="auto"/>
              <w:right w:val="single" w:sz="4" w:space="0" w:color="auto"/>
            </w:tcBorders>
            <w:hideMark/>
          </w:tcPr>
          <w:p w14:paraId="47D239F5"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27-30</w:t>
            </w:r>
          </w:p>
        </w:tc>
      </w:tr>
      <w:tr w:rsidR="00791481" w:rsidRPr="00791481" w14:paraId="3660FF40" w14:textId="77777777" w:rsidTr="00EF7FC9">
        <w:trPr>
          <w:trHeight w:val="194"/>
        </w:trPr>
        <w:tc>
          <w:tcPr>
            <w:tcW w:w="2612" w:type="dxa"/>
            <w:tcBorders>
              <w:top w:val="single" w:sz="4" w:space="0" w:color="auto"/>
              <w:left w:val="single" w:sz="4" w:space="0" w:color="auto"/>
              <w:bottom w:val="single" w:sz="4" w:space="0" w:color="auto"/>
              <w:right w:val="single" w:sz="4" w:space="0" w:color="auto"/>
            </w:tcBorders>
            <w:hideMark/>
          </w:tcPr>
          <w:p w14:paraId="76114861"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4</w:t>
            </w:r>
          </w:p>
        </w:tc>
        <w:tc>
          <w:tcPr>
            <w:tcW w:w="3660" w:type="dxa"/>
            <w:tcBorders>
              <w:top w:val="single" w:sz="4" w:space="0" w:color="auto"/>
              <w:left w:val="single" w:sz="4" w:space="0" w:color="auto"/>
              <w:bottom w:val="single" w:sz="4" w:space="0" w:color="auto"/>
              <w:right w:val="single" w:sz="4" w:space="0" w:color="auto"/>
            </w:tcBorders>
            <w:hideMark/>
          </w:tcPr>
          <w:p w14:paraId="1012B198"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75-89%</w:t>
            </w:r>
          </w:p>
        </w:tc>
        <w:tc>
          <w:tcPr>
            <w:tcW w:w="3299" w:type="dxa"/>
            <w:tcBorders>
              <w:top w:val="single" w:sz="4" w:space="0" w:color="auto"/>
              <w:left w:val="single" w:sz="4" w:space="0" w:color="auto"/>
              <w:bottom w:val="single" w:sz="4" w:space="0" w:color="auto"/>
              <w:right w:val="single" w:sz="4" w:space="0" w:color="auto"/>
            </w:tcBorders>
            <w:hideMark/>
          </w:tcPr>
          <w:p w14:paraId="3833CD8A"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22-26</w:t>
            </w:r>
          </w:p>
        </w:tc>
      </w:tr>
      <w:tr w:rsidR="00791481" w:rsidRPr="00791481" w14:paraId="6816EF7E" w14:textId="77777777" w:rsidTr="00EF7FC9">
        <w:tc>
          <w:tcPr>
            <w:tcW w:w="2612" w:type="dxa"/>
            <w:tcBorders>
              <w:top w:val="single" w:sz="4" w:space="0" w:color="auto"/>
              <w:left w:val="single" w:sz="4" w:space="0" w:color="auto"/>
              <w:bottom w:val="single" w:sz="4" w:space="0" w:color="auto"/>
              <w:right w:val="single" w:sz="4" w:space="0" w:color="auto"/>
            </w:tcBorders>
            <w:hideMark/>
          </w:tcPr>
          <w:p w14:paraId="422D051B"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3</w:t>
            </w:r>
          </w:p>
        </w:tc>
        <w:tc>
          <w:tcPr>
            <w:tcW w:w="3660" w:type="dxa"/>
            <w:tcBorders>
              <w:top w:val="single" w:sz="4" w:space="0" w:color="auto"/>
              <w:left w:val="single" w:sz="4" w:space="0" w:color="auto"/>
              <w:bottom w:val="single" w:sz="4" w:space="0" w:color="auto"/>
              <w:right w:val="single" w:sz="4" w:space="0" w:color="auto"/>
            </w:tcBorders>
            <w:hideMark/>
          </w:tcPr>
          <w:p w14:paraId="5429A1E4"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50-74%</w:t>
            </w:r>
          </w:p>
        </w:tc>
        <w:tc>
          <w:tcPr>
            <w:tcW w:w="3299" w:type="dxa"/>
            <w:tcBorders>
              <w:top w:val="single" w:sz="4" w:space="0" w:color="auto"/>
              <w:left w:val="single" w:sz="4" w:space="0" w:color="auto"/>
              <w:bottom w:val="single" w:sz="4" w:space="0" w:color="auto"/>
              <w:right w:val="single" w:sz="4" w:space="0" w:color="auto"/>
            </w:tcBorders>
            <w:hideMark/>
          </w:tcPr>
          <w:p w14:paraId="5C3493CC"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15-21</w:t>
            </w:r>
          </w:p>
        </w:tc>
      </w:tr>
      <w:tr w:rsidR="00791481" w:rsidRPr="00791481" w14:paraId="4716D3AC" w14:textId="77777777" w:rsidTr="00EF7FC9">
        <w:tc>
          <w:tcPr>
            <w:tcW w:w="2612" w:type="dxa"/>
            <w:tcBorders>
              <w:top w:val="single" w:sz="4" w:space="0" w:color="auto"/>
              <w:left w:val="single" w:sz="4" w:space="0" w:color="auto"/>
              <w:bottom w:val="single" w:sz="4" w:space="0" w:color="auto"/>
              <w:right w:val="single" w:sz="4" w:space="0" w:color="auto"/>
            </w:tcBorders>
            <w:hideMark/>
          </w:tcPr>
          <w:p w14:paraId="52EEB4AD"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2</w:t>
            </w:r>
          </w:p>
        </w:tc>
        <w:tc>
          <w:tcPr>
            <w:tcW w:w="3660" w:type="dxa"/>
            <w:tcBorders>
              <w:top w:val="single" w:sz="4" w:space="0" w:color="auto"/>
              <w:left w:val="single" w:sz="4" w:space="0" w:color="auto"/>
              <w:bottom w:val="single" w:sz="4" w:space="0" w:color="auto"/>
              <w:right w:val="single" w:sz="4" w:space="0" w:color="auto"/>
            </w:tcBorders>
            <w:hideMark/>
          </w:tcPr>
          <w:p w14:paraId="2A962D03"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50-ден аз%</w:t>
            </w:r>
          </w:p>
        </w:tc>
        <w:tc>
          <w:tcPr>
            <w:tcW w:w="3299" w:type="dxa"/>
            <w:tcBorders>
              <w:top w:val="single" w:sz="4" w:space="0" w:color="auto"/>
              <w:left w:val="single" w:sz="4" w:space="0" w:color="auto"/>
              <w:bottom w:val="single" w:sz="4" w:space="0" w:color="auto"/>
              <w:right w:val="single" w:sz="4" w:space="0" w:color="auto"/>
            </w:tcBorders>
            <w:hideMark/>
          </w:tcPr>
          <w:p w14:paraId="5E498F99" w14:textId="77777777" w:rsidR="00791481" w:rsidRPr="00791481" w:rsidRDefault="00791481" w:rsidP="00791481">
            <w:pPr>
              <w:spacing w:after="0" w:line="240" w:lineRule="auto"/>
              <w:jc w:val="center"/>
              <w:rPr>
                <w:rFonts w:ascii="Times New Roman" w:eastAsia="Calibri" w:hAnsi="Times New Roman" w:cs="Times New Roman"/>
                <w:sz w:val="24"/>
                <w:szCs w:val="24"/>
                <w:lang w:eastAsia="ru-RU"/>
              </w:rPr>
            </w:pPr>
            <w:r w:rsidRPr="00791481">
              <w:rPr>
                <w:rFonts w:ascii="Times New Roman" w:eastAsia="Times New Roman" w:hAnsi="Times New Roman" w:cs="Times New Roman"/>
                <w:sz w:val="24"/>
                <w:szCs w:val="24"/>
                <w:lang w:eastAsia="ru-RU"/>
              </w:rPr>
              <w:t xml:space="preserve">15 </w:t>
            </w:r>
            <w:r w:rsidRPr="00791481">
              <w:rPr>
                <w:rFonts w:ascii="Times New Roman" w:eastAsia="Times New Roman" w:hAnsi="Times New Roman" w:cs="Times New Roman"/>
                <w:sz w:val="24"/>
                <w:szCs w:val="24"/>
                <w:lang w:val="kk-KZ" w:eastAsia="ru-RU"/>
              </w:rPr>
              <w:t>бал</w:t>
            </w:r>
            <w:r w:rsidRPr="00791481">
              <w:rPr>
                <w:rFonts w:ascii="Times New Roman" w:eastAsia="Times New Roman" w:hAnsi="Times New Roman" w:cs="Times New Roman"/>
                <w:sz w:val="24"/>
                <w:szCs w:val="24"/>
                <w:lang w:eastAsia="ru-RU"/>
              </w:rPr>
              <w:t>дан төмен</w:t>
            </w:r>
          </w:p>
        </w:tc>
      </w:tr>
    </w:tbl>
    <w:p w14:paraId="51C34753" w14:textId="77777777" w:rsidR="00791481" w:rsidRPr="00791481" w:rsidRDefault="00791481" w:rsidP="00791481">
      <w:pPr>
        <w:tabs>
          <w:tab w:val="left" w:pos="851"/>
          <w:tab w:val="left" w:pos="993"/>
          <w:tab w:val="left" w:pos="1134"/>
        </w:tabs>
        <w:spacing w:after="0" w:line="240" w:lineRule="auto"/>
        <w:ind w:firstLine="709"/>
        <w:contextualSpacing/>
        <w:jc w:val="both"/>
        <w:rPr>
          <w:rFonts w:ascii="Times New Roman" w:eastAsia="Calibri" w:hAnsi="Times New Roman" w:cs="Times New Roman"/>
          <w:sz w:val="28"/>
          <w:szCs w:val="28"/>
        </w:rPr>
      </w:pPr>
    </w:p>
    <w:p w14:paraId="4B940CD3" w14:textId="77777777" w:rsidR="00791481" w:rsidRPr="00791481" w:rsidRDefault="00791481" w:rsidP="00791481">
      <w:pPr>
        <w:spacing w:after="0" w:line="240" w:lineRule="auto"/>
        <w:ind w:firstLine="709"/>
        <w:jc w:val="center"/>
        <w:rPr>
          <w:rFonts w:ascii="Times New Roman" w:eastAsia="Times New Roman" w:hAnsi="Times New Roman" w:cs="Times New Roman"/>
          <w:b/>
          <w:sz w:val="28"/>
          <w:szCs w:val="28"/>
          <w:lang w:eastAsia="ru-RU"/>
        </w:rPr>
      </w:pPr>
      <w:r w:rsidRPr="00791481">
        <w:rPr>
          <w:rFonts w:ascii="Times New Roman" w:eastAsia="Times New Roman" w:hAnsi="Times New Roman" w:cs="Times New Roman"/>
          <w:b/>
          <w:sz w:val="28"/>
          <w:szCs w:val="28"/>
          <w:lang w:eastAsia="ru-RU"/>
        </w:rPr>
        <w:t>Онлайн оқыту кезінде тыңдаушылардың өзіндік жұмысын бағалау критерийлері</w:t>
      </w:r>
    </w:p>
    <w:p w14:paraId="09BCD40C" w14:textId="77777777" w:rsidR="00791481" w:rsidRPr="00791481" w:rsidRDefault="00791481" w:rsidP="00791481">
      <w:pPr>
        <w:spacing w:after="0" w:line="240" w:lineRule="auto"/>
        <w:ind w:firstLine="709"/>
        <w:jc w:val="center"/>
        <w:rPr>
          <w:rFonts w:ascii="Times New Roman" w:eastAsia="Times New Roman" w:hAnsi="Times New Roman" w:cs="Times New Roman"/>
          <w:b/>
          <w:sz w:val="28"/>
          <w:szCs w:val="28"/>
          <w:lang w:eastAsia="ru-RU"/>
        </w:rPr>
      </w:pPr>
    </w:p>
    <w:p w14:paraId="2C1F7839"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Білім беру процесін қашықтықтан ұйымдастырған кезде тыңдаушылардың білімін бақылау және бағалау мақсатында өзіндік жұмыс, қорытынды тестілеу ұйымдастырылады.</w:t>
      </w:r>
    </w:p>
    <w:p w14:paraId="4E53EE76"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Өздік жұмысты тыңдаушы тікелей сабақтарда оқытушының басшылығымен (аудиториялық форма) және өз қалауы бойынша өзіне ыңғайлы уақытта, оқытушы тарапынан тікелей бақылаусыз (аудиториядан тыс форма) орындайды.</w:t>
      </w:r>
    </w:p>
    <w:p w14:paraId="04EFF0D9"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 xml:space="preserve">Өзіндік жұмыс түрлері тыңдаушылардың кәсіби қажеттіліктерін қанағаттандыруға бағытталған бағдарламаның мақсаты мен міндеттерімен айқындалады: </w:t>
      </w:r>
      <w:r w:rsidRPr="00791481">
        <w:rPr>
          <w:rFonts w:ascii="Times New Roman" w:eastAsia="Times New Roman" w:hAnsi="Times New Roman" w:cs="Times New Roman"/>
          <w:bCs/>
          <w:sz w:val="28"/>
          <w:szCs w:val="28"/>
          <w:lang w:val="kk-KZ"/>
        </w:rPr>
        <w:t xml:space="preserve">балалардың психологиялық әл-ауқаты саласында қолданылатын </w:t>
      </w:r>
      <w:r w:rsidRPr="00791481">
        <w:rPr>
          <w:rFonts w:ascii="Times New Roman" w:eastAsia="Times New Roman" w:hAnsi="Times New Roman" w:cs="Times New Roman"/>
          <w:sz w:val="28"/>
          <w:szCs w:val="28"/>
          <w:lang w:val="kk-KZ" w:eastAsia="ru-RU"/>
        </w:rPr>
        <w:t xml:space="preserve">нормативтік-құқықтық құжаттарды талдау, </w:t>
      </w:r>
      <w:r w:rsidRPr="00791481">
        <w:rPr>
          <w:rFonts w:ascii="Times New Roman" w:eastAsia="Calibri" w:hAnsi="Times New Roman" w:cs="Times New Roman"/>
          <w:sz w:val="28"/>
          <w:szCs w:val="28"/>
          <w:lang w:val="kk-KZ"/>
        </w:rPr>
        <w:t xml:space="preserve">«тәуекел тобындағы» балаларды анықтау және психологиялық қолдаудың диагностикалық құралдарын; кризистік интервенция әдістері мен тәсілдерін, білім беру процесіне қатысушыларға шұғыл психологиялық көмекті; кризис жағдайында білім беру процесіне қатысушыларға психологиялық көмек көрсету әдістерін </w:t>
      </w:r>
      <w:r w:rsidRPr="00791481">
        <w:rPr>
          <w:rFonts w:ascii="Times New Roman" w:eastAsia="Times New Roman" w:hAnsi="Times New Roman" w:cs="Times New Roman"/>
          <w:sz w:val="28"/>
          <w:szCs w:val="28"/>
          <w:lang w:val="kk-KZ" w:eastAsia="ru-RU"/>
        </w:rPr>
        <w:t xml:space="preserve">зерделеу. </w:t>
      </w:r>
    </w:p>
    <w:p w14:paraId="03F76F5B"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lastRenderedPageBreak/>
        <w:t>Өздік жұмыстың орындалуын бағалау үшін келесі критерийлер бөлінеді:</w:t>
      </w:r>
    </w:p>
    <w:p w14:paraId="4677A437"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1) оқытылатын модуль бойынша оқу материалының мазмұнын көрсету;</w:t>
      </w:r>
    </w:p>
    <w:p w14:paraId="76E3A79F"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 теориялық материалды қолдану;</w:t>
      </w:r>
    </w:p>
    <w:p w14:paraId="16A27035"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3) теориялық ережелерді дәлелдеу және ашу үшін практикалық мысалдар келтіру;</w:t>
      </w:r>
    </w:p>
    <w:p w14:paraId="70B75507"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4) мазмұнның тапсырманың тақырыбына/мәселесіне сәйкестігі;</w:t>
      </w:r>
    </w:p>
    <w:p w14:paraId="4445DB17"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5) мәселенің негіздемесі, толықтығы және нақтылығы.</w:t>
      </w:r>
    </w:p>
    <w:p w14:paraId="46F2CA69"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Өзіндік жұмыстың орындалуын бағалау үшін келесі балдар бөлінеді:</w:t>
      </w:r>
    </w:p>
    <w:p w14:paraId="6B4BFBCD"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0 балл – іске асырылған жоқ;</w:t>
      </w:r>
    </w:p>
    <w:p w14:paraId="5D07E99F"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1 балл  –  ішінара жүзеге асырылды;</w:t>
      </w:r>
    </w:p>
    <w:p w14:paraId="139A663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 балла  –  толығымен жүзеге асырылды.</w:t>
      </w:r>
    </w:p>
    <w:p w14:paraId="2550CDBC"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Өздік жұмысты орындау бойынша тыңдаушылардың білімін бағалау балдарды бес балдық жүйеге ауыстыру арқылы жүзеге асырылады:</w:t>
      </w:r>
    </w:p>
    <w:p w14:paraId="27F17925"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1) «Өте жақсы»: 9-10 балл, (85-100%);</w:t>
      </w:r>
    </w:p>
    <w:p w14:paraId="75C13DBB"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2) «Жақсы»: 7-8 балл, (75-84%);</w:t>
      </w:r>
    </w:p>
    <w:p w14:paraId="116A1F1B" w14:textId="77777777" w:rsidR="00791481" w:rsidRPr="00791481" w:rsidRDefault="00791481" w:rsidP="00791481">
      <w:pPr>
        <w:spacing w:after="0" w:line="240" w:lineRule="auto"/>
        <w:ind w:firstLine="709"/>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3) «</w:t>
      </w:r>
      <w:r w:rsidRPr="00791481">
        <w:rPr>
          <w:rFonts w:ascii="Times New Roman" w:eastAsia="Times New Roman" w:hAnsi="Times New Roman" w:cs="Times New Roman"/>
          <w:spacing w:val="-10"/>
          <w:sz w:val="28"/>
          <w:szCs w:val="28"/>
          <w:lang w:val="kk-KZ" w:eastAsia="ru-RU"/>
        </w:rPr>
        <w:t>Қанағаттанарлық</w:t>
      </w:r>
      <w:r w:rsidRPr="00791481">
        <w:rPr>
          <w:rFonts w:ascii="Times New Roman" w:eastAsia="Times New Roman" w:hAnsi="Times New Roman" w:cs="Times New Roman"/>
          <w:sz w:val="28"/>
          <w:szCs w:val="28"/>
          <w:lang w:val="kk-KZ" w:eastAsia="ru-RU"/>
        </w:rPr>
        <w:t>»: 5-6 балл, (50-74%).</w:t>
      </w:r>
    </w:p>
    <w:p w14:paraId="2F37FF24" w14:textId="77777777" w:rsidR="00791481" w:rsidRPr="00791481" w:rsidRDefault="00791481" w:rsidP="00791481">
      <w:pPr>
        <w:spacing w:after="0" w:line="240" w:lineRule="auto"/>
        <w:ind w:firstLine="709"/>
        <w:rPr>
          <w:rFonts w:ascii="Times New Roman" w:eastAsia="Times New Roman" w:hAnsi="Times New Roman" w:cs="Times New Roman"/>
          <w:sz w:val="28"/>
          <w:szCs w:val="28"/>
          <w:lang w:val="kk-KZ" w:eastAsia="ru-RU"/>
        </w:rPr>
      </w:pPr>
    </w:p>
    <w:p w14:paraId="1243C1A0" w14:textId="77777777" w:rsidR="00791481" w:rsidRPr="00791481" w:rsidRDefault="00791481" w:rsidP="00791481">
      <w:pPr>
        <w:widowControl w:val="0"/>
        <w:autoSpaceDE w:val="0"/>
        <w:autoSpaceDN w:val="0"/>
        <w:spacing w:after="0" w:line="240" w:lineRule="auto"/>
        <w:rPr>
          <w:rFonts w:ascii="Times New Roman" w:eastAsia="Times New Roman" w:hAnsi="Times New Roman" w:cs="Times New Roman"/>
          <w:b/>
          <w:sz w:val="28"/>
          <w:szCs w:val="28"/>
          <w:lang w:val="kk-KZ" w:eastAsia="ru-RU"/>
        </w:rPr>
      </w:pPr>
    </w:p>
    <w:p w14:paraId="4C67DDC8"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9. Курстан кейінгі қолдау</w:t>
      </w:r>
    </w:p>
    <w:p w14:paraId="47B42682"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p>
    <w:p w14:paraId="653635CC" w14:textId="77777777" w:rsidR="00791481" w:rsidRPr="00791481" w:rsidRDefault="00791481" w:rsidP="00791481">
      <w:pPr>
        <w:widowControl w:val="0"/>
        <w:spacing w:after="0" w:line="240" w:lineRule="auto"/>
        <w:ind w:firstLine="709"/>
        <w:contextualSpacing/>
        <w:jc w:val="both"/>
        <w:rPr>
          <w:rFonts w:ascii="Times New Roman" w:eastAsia="Times New Roman" w:hAnsi="Times New Roman" w:cs="Times New Roman"/>
          <w:sz w:val="28"/>
          <w:szCs w:val="28"/>
          <w:lang w:val="kk-KZ" w:eastAsia="ru-RU"/>
        </w:rPr>
      </w:pPr>
      <w:r w:rsidRPr="00791481">
        <w:rPr>
          <w:rFonts w:ascii="Times New Roman" w:eastAsia="Times New Roman" w:hAnsi="Times New Roman" w:cs="Times New Roman"/>
          <w:sz w:val="28"/>
          <w:szCs w:val="28"/>
          <w:lang w:val="kk-KZ" w:eastAsia="ru-RU"/>
        </w:rPr>
        <w:t>Курстан кейінгі қолдауға арналған іс-шаралар тізімі. Осы тізімнен тыңдаушылар іс-шараларды өздерінің жеке жоспарына таңдайды.</w:t>
      </w:r>
    </w:p>
    <w:p w14:paraId="6BBAB484" w14:textId="77777777" w:rsidR="00791481" w:rsidRPr="00791481" w:rsidRDefault="00791481" w:rsidP="00791481">
      <w:pPr>
        <w:widowControl w:val="0"/>
        <w:spacing w:after="0" w:line="240" w:lineRule="auto"/>
        <w:ind w:firstLine="709"/>
        <w:contextualSpacing/>
        <w:jc w:val="both"/>
        <w:rPr>
          <w:rFonts w:ascii="Times New Roman" w:eastAsia="Times New Roman" w:hAnsi="Times New Roman" w:cs="Times New Roman"/>
          <w:sz w:val="28"/>
          <w:szCs w:val="28"/>
          <w:lang w:val="kk-KZ"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4394"/>
      </w:tblGrid>
      <w:tr w:rsidR="00791481" w:rsidRPr="00791481" w14:paraId="1AEF881E" w14:textId="77777777" w:rsidTr="00EF7FC9">
        <w:tc>
          <w:tcPr>
            <w:tcW w:w="534" w:type="dxa"/>
            <w:shd w:val="clear" w:color="auto" w:fill="auto"/>
          </w:tcPr>
          <w:p w14:paraId="74AC0AE2" w14:textId="77777777" w:rsidR="00791481" w:rsidRPr="00791481" w:rsidRDefault="00791481" w:rsidP="00791481">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791481">
              <w:rPr>
                <w:rFonts w:ascii="Times New Roman" w:eastAsia="Times New Roman" w:hAnsi="Times New Roman" w:cs="Times New Roman"/>
                <w:b/>
                <w:sz w:val="24"/>
                <w:szCs w:val="24"/>
                <w:lang w:val="kk-KZ" w:eastAsia="ru-RU"/>
              </w:rPr>
              <w:t>№</w:t>
            </w:r>
          </w:p>
        </w:tc>
        <w:tc>
          <w:tcPr>
            <w:tcW w:w="4423" w:type="dxa"/>
            <w:shd w:val="clear" w:color="auto" w:fill="auto"/>
            <w:vAlign w:val="center"/>
          </w:tcPr>
          <w:p w14:paraId="072A85B4" w14:textId="77777777" w:rsidR="00791481" w:rsidRPr="00791481" w:rsidRDefault="00791481" w:rsidP="00791481">
            <w:pPr>
              <w:spacing w:after="0" w:line="240" w:lineRule="auto"/>
              <w:jc w:val="center"/>
              <w:textAlignment w:val="baseline"/>
              <w:rPr>
                <w:rFonts w:ascii="Times New Roman" w:eastAsia="Times New Roman" w:hAnsi="Times New Roman" w:cs="Times New Roman"/>
                <w:b/>
                <w:sz w:val="24"/>
                <w:szCs w:val="24"/>
                <w:lang w:val="kk-KZ" w:eastAsia="ru-RU"/>
              </w:rPr>
            </w:pPr>
            <w:r w:rsidRPr="00791481">
              <w:rPr>
                <w:rFonts w:ascii="Times New Roman" w:eastAsia="Times New Roman" w:hAnsi="Times New Roman" w:cs="Times New Roman"/>
                <w:b/>
                <w:sz w:val="24"/>
                <w:szCs w:val="24"/>
                <w:lang w:val="kk-KZ" w:eastAsia="ru-RU"/>
              </w:rPr>
              <w:t>Аталуы</w:t>
            </w:r>
          </w:p>
        </w:tc>
        <w:tc>
          <w:tcPr>
            <w:tcW w:w="4394" w:type="dxa"/>
            <w:shd w:val="clear" w:color="auto" w:fill="auto"/>
            <w:vAlign w:val="center"/>
          </w:tcPr>
          <w:p w14:paraId="0557F8C6" w14:textId="77777777" w:rsidR="00791481" w:rsidRPr="00791481" w:rsidRDefault="00791481" w:rsidP="00791481">
            <w:pPr>
              <w:spacing w:after="0" w:line="240" w:lineRule="auto"/>
              <w:jc w:val="center"/>
              <w:textAlignment w:val="baseline"/>
              <w:rPr>
                <w:rFonts w:ascii="Times New Roman" w:eastAsia="Times New Roman" w:hAnsi="Times New Roman" w:cs="Times New Roman"/>
                <w:b/>
                <w:sz w:val="24"/>
                <w:szCs w:val="24"/>
                <w:lang w:eastAsia="ru-RU"/>
              </w:rPr>
            </w:pPr>
            <w:r w:rsidRPr="00791481">
              <w:rPr>
                <w:rFonts w:ascii="Times New Roman" w:eastAsia="Times New Roman" w:hAnsi="Times New Roman" w:cs="Times New Roman"/>
                <w:b/>
                <w:sz w:val="24"/>
                <w:szCs w:val="24"/>
                <w:lang w:val="kk-KZ" w:eastAsia="ru-RU"/>
              </w:rPr>
              <w:t>Аяқталу ф</w:t>
            </w:r>
            <w:r w:rsidRPr="00791481">
              <w:rPr>
                <w:rFonts w:ascii="Times New Roman" w:eastAsia="Times New Roman" w:hAnsi="Times New Roman" w:cs="Times New Roman"/>
                <w:b/>
                <w:sz w:val="24"/>
                <w:szCs w:val="24"/>
                <w:lang w:eastAsia="ru-RU"/>
              </w:rPr>
              <w:t>орма</w:t>
            </w:r>
            <w:r w:rsidRPr="00791481">
              <w:rPr>
                <w:rFonts w:ascii="Times New Roman" w:eastAsia="Times New Roman" w:hAnsi="Times New Roman" w:cs="Times New Roman"/>
                <w:b/>
                <w:sz w:val="24"/>
                <w:szCs w:val="24"/>
                <w:lang w:val="kk-KZ" w:eastAsia="ru-RU"/>
              </w:rPr>
              <w:t>сы</w:t>
            </w:r>
          </w:p>
        </w:tc>
      </w:tr>
      <w:tr w:rsidR="00791481" w:rsidRPr="00791481" w14:paraId="1DFB3DF8" w14:textId="77777777" w:rsidTr="00EF7FC9">
        <w:tc>
          <w:tcPr>
            <w:tcW w:w="534" w:type="dxa"/>
            <w:shd w:val="clear" w:color="auto" w:fill="auto"/>
            <w:vAlign w:val="center"/>
          </w:tcPr>
          <w:p w14:paraId="7245A59C" w14:textId="77777777" w:rsidR="00791481" w:rsidRPr="00791481" w:rsidRDefault="00791481" w:rsidP="00791481">
            <w:pPr>
              <w:spacing w:after="0" w:line="240" w:lineRule="auto"/>
              <w:jc w:val="center"/>
              <w:textAlignment w:val="baseline"/>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eastAsia="ru-RU"/>
              </w:rPr>
              <w:t>1</w:t>
            </w:r>
          </w:p>
        </w:tc>
        <w:tc>
          <w:tcPr>
            <w:tcW w:w="4423" w:type="dxa"/>
            <w:shd w:val="clear" w:color="auto" w:fill="auto"/>
          </w:tcPr>
          <w:p w14:paraId="74EF5325"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val="kk-KZ" w:eastAsia="ru-RU"/>
              </w:rPr>
              <w:t>Балалардың психологиялық әл-ауқаты саласындағы жұмысты ұйымдастыру бойынша педагогтердің кәсіби құзыреттілігін дамытудың жеке траекториясының жоспарын жасау</w:t>
            </w:r>
          </w:p>
        </w:tc>
        <w:tc>
          <w:tcPr>
            <w:tcW w:w="4394" w:type="dxa"/>
            <w:shd w:val="clear" w:color="auto" w:fill="auto"/>
          </w:tcPr>
          <w:p w14:paraId="1C55ADDA"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eastAsia="ru-RU"/>
              </w:rPr>
              <w:t xml:space="preserve">Курстан кейінгі практикада балалардың психологиялық әл-ауқаты саласындағы жұмысты ұйымдастыру бойынша педагогтердің кәсіби құзыреттіліктерін дамытудың жеке траекториясының жоспары (Google </w:t>
            </w:r>
            <w:r w:rsidRPr="00791481">
              <w:rPr>
                <w:rFonts w:ascii="Times New Roman" w:eastAsia="Times New Roman" w:hAnsi="Times New Roman" w:cs="Times New Roman"/>
                <w:sz w:val="24"/>
                <w:szCs w:val="24"/>
                <w:lang w:val="kk-KZ" w:eastAsia="ru-RU"/>
              </w:rPr>
              <w:t>форма</w:t>
            </w:r>
            <w:r w:rsidRPr="00791481">
              <w:rPr>
                <w:rFonts w:ascii="Times New Roman" w:eastAsia="Times New Roman" w:hAnsi="Times New Roman" w:cs="Times New Roman"/>
                <w:sz w:val="24"/>
                <w:szCs w:val="24"/>
                <w:lang w:eastAsia="ru-RU"/>
              </w:rPr>
              <w:t>)</w:t>
            </w:r>
          </w:p>
        </w:tc>
      </w:tr>
      <w:tr w:rsidR="00791481" w:rsidRPr="00791481" w14:paraId="4619A11E" w14:textId="77777777" w:rsidTr="00EF7FC9">
        <w:tc>
          <w:tcPr>
            <w:tcW w:w="534" w:type="dxa"/>
            <w:shd w:val="clear" w:color="auto" w:fill="auto"/>
            <w:vAlign w:val="center"/>
          </w:tcPr>
          <w:p w14:paraId="4A85084B" w14:textId="77777777" w:rsidR="00791481" w:rsidRPr="00791481" w:rsidRDefault="00791481" w:rsidP="00791481">
            <w:pPr>
              <w:spacing w:after="0" w:line="240" w:lineRule="auto"/>
              <w:jc w:val="center"/>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2</w:t>
            </w:r>
          </w:p>
        </w:tc>
        <w:tc>
          <w:tcPr>
            <w:tcW w:w="4423" w:type="dxa"/>
            <w:shd w:val="clear" w:color="auto" w:fill="auto"/>
          </w:tcPr>
          <w:p w14:paraId="6C9BFDBC"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val="x-none" w:eastAsia="ru-RU"/>
              </w:rPr>
            </w:pPr>
            <w:r w:rsidRPr="00791481">
              <w:rPr>
                <w:rFonts w:ascii="Times New Roman" w:eastAsia="Times New Roman" w:hAnsi="Times New Roman" w:cs="Times New Roman"/>
                <w:sz w:val="24"/>
                <w:szCs w:val="24"/>
                <w:lang w:val="kk-KZ" w:eastAsia="ru-RU"/>
              </w:rPr>
              <w:t>Балалардың психологиялық әл-ауқаты саласындағы НҚА-ның ықтимал өзгерістері, толықтырулары бойынша жеке консультациялар өткізу</w:t>
            </w:r>
          </w:p>
        </w:tc>
        <w:tc>
          <w:tcPr>
            <w:tcW w:w="4394" w:type="dxa"/>
            <w:shd w:val="clear" w:color="auto" w:fill="auto"/>
          </w:tcPr>
          <w:p w14:paraId="376202FE"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Әдістемелік көмек көрсету үшін жеке онлайн-консультациялар</w:t>
            </w:r>
          </w:p>
        </w:tc>
      </w:tr>
      <w:tr w:rsidR="00791481" w:rsidRPr="00791481" w14:paraId="6D494E9D" w14:textId="77777777" w:rsidTr="00EF7FC9">
        <w:tc>
          <w:tcPr>
            <w:tcW w:w="534" w:type="dxa"/>
            <w:shd w:val="clear" w:color="auto" w:fill="auto"/>
            <w:vAlign w:val="center"/>
          </w:tcPr>
          <w:p w14:paraId="6046C361" w14:textId="77777777" w:rsidR="00791481" w:rsidRPr="00791481" w:rsidRDefault="00791481" w:rsidP="00791481">
            <w:pPr>
              <w:spacing w:after="0" w:line="240" w:lineRule="auto"/>
              <w:jc w:val="center"/>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3</w:t>
            </w:r>
          </w:p>
        </w:tc>
        <w:tc>
          <w:tcPr>
            <w:tcW w:w="4423" w:type="dxa"/>
            <w:shd w:val="clear" w:color="auto" w:fill="auto"/>
          </w:tcPr>
          <w:p w14:paraId="15C24505" w14:textId="77777777" w:rsidR="00791481" w:rsidRPr="00791481" w:rsidRDefault="00791481" w:rsidP="00791481">
            <w:pPr>
              <w:spacing w:after="0" w:line="240" w:lineRule="auto"/>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Курс тақырыбы аясында жарияланымдар бойынша кеңес беру</w:t>
            </w:r>
          </w:p>
        </w:tc>
        <w:tc>
          <w:tcPr>
            <w:tcW w:w="4394" w:type="dxa"/>
            <w:shd w:val="clear" w:color="auto" w:fill="auto"/>
          </w:tcPr>
          <w:p w14:paraId="58DE900E" w14:textId="77777777" w:rsidR="00791481" w:rsidRPr="00791481" w:rsidRDefault="00791481" w:rsidP="00791481">
            <w:pPr>
              <w:spacing w:after="0" w:line="240" w:lineRule="auto"/>
              <w:textAlignment w:val="baseline"/>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val="kk-KZ" w:eastAsia="ru-RU"/>
              </w:rPr>
              <w:t>БАҚ-тағы мақала (аудандық, облыстық, республикалық)</w:t>
            </w:r>
          </w:p>
        </w:tc>
      </w:tr>
      <w:tr w:rsidR="00791481" w:rsidRPr="00791481" w14:paraId="265A1C0B" w14:textId="77777777" w:rsidTr="00EF7FC9">
        <w:trPr>
          <w:trHeight w:val="667"/>
        </w:trPr>
        <w:tc>
          <w:tcPr>
            <w:tcW w:w="534" w:type="dxa"/>
            <w:shd w:val="clear" w:color="auto" w:fill="auto"/>
            <w:vAlign w:val="center"/>
          </w:tcPr>
          <w:p w14:paraId="3059BB99" w14:textId="77777777" w:rsidR="00791481" w:rsidRPr="00791481" w:rsidRDefault="00791481" w:rsidP="00791481">
            <w:pPr>
              <w:spacing w:after="0" w:line="240" w:lineRule="auto"/>
              <w:jc w:val="center"/>
              <w:textAlignment w:val="baseline"/>
              <w:rPr>
                <w:rFonts w:ascii="Times New Roman" w:eastAsia="Times New Roman" w:hAnsi="Times New Roman" w:cs="Times New Roman"/>
                <w:sz w:val="24"/>
                <w:szCs w:val="24"/>
                <w:lang w:val="kk-KZ" w:eastAsia="ru-RU"/>
              </w:rPr>
            </w:pPr>
          </w:p>
          <w:p w14:paraId="7D7E990C" w14:textId="77777777" w:rsidR="00791481" w:rsidRPr="00791481" w:rsidRDefault="00791481" w:rsidP="00791481">
            <w:pPr>
              <w:spacing w:after="0" w:line="240" w:lineRule="auto"/>
              <w:jc w:val="center"/>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4</w:t>
            </w:r>
          </w:p>
        </w:tc>
        <w:tc>
          <w:tcPr>
            <w:tcW w:w="4423" w:type="dxa"/>
            <w:shd w:val="clear" w:color="auto" w:fill="auto"/>
          </w:tcPr>
          <w:p w14:paraId="7CC25199"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Курстан кейінгі практика нәтижелері бойынша іс-шараларды ұйымдастыру</w:t>
            </w:r>
          </w:p>
        </w:tc>
        <w:tc>
          <w:tcPr>
            <w:tcW w:w="4394" w:type="dxa"/>
            <w:shd w:val="clear" w:color="auto" w:fill="auto"/>
          </w:tcPr>
          <w:p w14:paraId="45C15EAE" w14:textId="77777777" w:rsidR="00791481" w:rsidRPr="00791481" w:rsidRDefault="00791481" w:rsidP="00791481">
            <w:pPr>
              <w:spacing w:after="0" w:line="240" w:lineRule="auto"/>
              <w:textAlignment w:val="baseline"/>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val="kk-KZ" w:eastAsia="ru-RU"/>
              </w:rPr>
              <w:t>Дөңгелек үстел</w:t>
            </w:r>
          </w:p>
        </w:tc>
      </w:tr>
      <w:tr w:rsidR="00791481" w:rsidRPr="00791481" w14:paraId="690D0B97" w14:textId="77777777" w:rsidTr="00EF7FC9">
        <w:tc>
          <w:tcPr>
            <w:tcW w:w="534" w:type="dxa"/>
            <w:shd w:val="clear" w:color="auto" w:fill="auto"/>
            <w:vAlign w:val="center"/>
          </w:tcPr>
          <w:p w14:paraId="69F29BE0" w14:textId="77777777" w:rsidR="00791481" w:rsidRPr="00791481" w:rsidRDefault="00791481" w:rsidP="00791481">
            <w:pPr>
              <w:spacing w:after="0" w:line="240" w:lineRule="auto"/>
              <w:jc w:val="center"/>
              <w:textAlignment w:val="baseline"/>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eastAsia="ru-RU"/>
              </w:rPr>
              <w:t>5</w:t>
            </w:r>
          </w:p>
        </w:tc>
        <w:tc>
          <w:tcPr>
            <w:tcW w:w="4423" w:type="dxa"/>
            <w:shd w:val="clear" w:color="auto" w:fill="auto"/>
          </w:tcPr>
          <w:p w14:paraId="1B52BDF7"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Психологиялық әл-ауқатты сақтау және нығайту мәселелері бойынша табысты тәжірибені талдау және тарату үшін педагогтердің бастамасы бойынша іс-шараларды өткізуде әдістемелік қолдау</w:t>
            </w:r>
          </w:p>
        </w:tc>
        <w:tc>
          <w:tcPr>
            <w:tcW w:w="4394" w:type="dxa"/>
            <w:shd w:val="clear" w:color="auto" w:fill="auto"/>
          </w:tcPr>
          <w:p w14:paraId="504E5B2F" w14:textId="77777777" w:rsidR="00791481" w:rsidRPr="00791481" w:rsidRDefault="00791481" w:rsidP="00791481">
            <w:pPr>
              <w:spacing w:after="0" w:line="240" w:lineRule="auto"/>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Вебинарлар, семинарлар, презентация және пікірталас алаңдары, шеберлік сыныптары</w:t>
            </w:r>
          </w:p>
        </w:tc>
      </w:tr>
      <w:tr w:rsidR="00791481" w:rsidRPr="00791481" w14:paraId="12742AE9" w14:textId="77777777" w:rsidTr="00EF7FC9">
        <w:tc>
          <w:tcPr>
            <w:tcW w:w="534" w:type="dxa"/>
            <w:shd w:val="clear" w:color="auto" w:fill="auto"/>
            <w:vAlign w:val="center"/>
          </w:tcPr>
          <w:p w14:paraId="348280D0" w14:textId="77777777" w:rsidR="00791481" w:rsidRPr="00791481" w:rsidRDefault="00791481" w:rsidP="00791481">
            <w:pPr>
              <w:spacing w:after="0" w:line="240" w:lineRule="auto"/>
              <w:jc w:val="center"/>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6</w:t>
            </w:r>
          </w:p>
        </w:tc>
        <w:tc>
          <w:tcPr>
            <w:tcW w:w="4423" w:type="dxa"/>
            <w:shd w:val="clear" w:color="auto" w:fill="auto"/>
          </w:tcPr>
          <w:p w14:paraId="0D94870E" w14:textId="77777777" w:rsidR="00791481" w:rsidRPr="00791481" w:rsidRDefault="00791481" w:rsidP="00791481">
            <w:pPr>
              <w:spacing w:after="0" w:line="240" w:lineRule="auto"/>
              <w:jc w:val="both"/>
              <w:textAlignment w:val="baseline"/>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Білім беру ұйымы педагогінің кәсіби өсуін зерделеу</w:t>
            </w:r>
          </w:p>
        </w:tc>
        <w:tc>
          <w:tcPr>
            <w:tcW w:w="4394" w:type="dxa"/>
            <w:shd w:val="clear" w:color="auto" w:fill="auto"/>
          </w:tcPr>
          <w:p w14:paraId="160DCF3F" w14:textId="77777777" w:rsidR="00791481" w:rsidRPr="00791481" w:rsidRDefault="00791481" w:rsidP="00791481">
            <w:pPr>
              <w:tabs>
                <w:tab w:val="left" w:pos="993"/>
              </w:tabs>
              <w:spacing w:after="0" w:line="240" w:lineRule="auto"/>
              <w:ind w:firstLine="34"/>
              <w:contextualSpacing/>
              <w:jc w:val="both"/>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 семинарларда, вебинарларда, дөңгелек үстелдерде (аудандық, облыстық, республикалық деңгейлерде) сөз сөйлеу;</w:t>
            </w:r>
          </w:p>
          <w:p w14:paraId="2AD46F57" w14:textId="77777777" w:rsidR="00791481" w:rsidRPr="00791481" w:rsidRDefault="00791481" w:rsidP="00791481">
            <w:pPr>
              <w:tabs>
                <w:tab w:val="left" w:pos="993"/>
              </w:tabs>
              <w:spacing w:after="0" w:line="240" w:lineRule="auto"/>
              <w:ind w:firstLine="34"/>
              <w:contextualSpacing/>
              <w:jc w:val="both"/>
              <w:rPr>
                <w:rFonts w:ascii="Times New Roman" w:eastAsia="Times New Roman" w:hAnsi="Times New Roman" w:cs="Times New Roman"/>
                <w:sz w:val="24"/>
                <w:szCs w:val="24"/>
                <w:lang w:val="kk-KZ" w:eastAsia="ru-RU"/>
              </w:rPr>
            </w:pPr>
            <w:r w:rsidRPr="00791481">
              <w:rPr>
                <w:rFonts w:ascii="Times New Roman" w:eastAsia="Times New Roman" w:hAnsi="Times New Roman" w:cs="Times New Roman"/>
                <w:sz w:val="24"/>
                <w:szCs w:val="24"/>
                <w:lang w:val="kk-KZ" w:eastAsia="ru-RU"/>
              </w:rPr>
              <w:t xml:space="preserve">- облыстық, республикалық басылымдарда, БАҚ-та педагогтердің </w:t>
            </w:r>
            <w:r w:rsidRPr="00791481">
              <w:rPr>
                <w:rFonts w:ascii="Times New Roman" w:eastAsia="Times New Roman" w:hAnsi="Times New Roman" w:cs="Times New Roman"/>
                <w:sz w:val="24"/>
                <w:szCs w:val="24"/>
                <w:lang w:val="kk-KZ" w:eastAsia="ru-RU"/>
              </w:rPr>
              <w:lastRenderedPageBreak/>
              <w:t>мақалаларын жариялау (мүмкін бірлескен авторлықта);</w:t>
            </w:r>
          </w:p>
          <w:p w14:paraId="32C03313" w14:textId="77777777" w:rsidR="00791481" w:rsidRPr="00791481" w:rsidRDefault="00791481" w:rsidP="00791481">
            <w:pPr>
              <w:spacing w:after="0" w:line="240" w:lineRule="auto"/>
              <w:ind w:firstLine="34"/>
              <w:jc w:val="both"/>
              <w:textAlignment w:val="baseline"/>
              <w:rPr>
                <w:rFonts w:ascii="Times New Roman" w:eastAsia="Times New Roman" w:hAnsi="Times New Roman" w:cs="Times New Roman"/>
                <w:sz w:val="24"/>
                <w:szCs w:val="24"/>
                <w:lang w:eastAsia="ru-RU"/>
              </w:rPr>
            </w:pPr>
            <w:r w:rsidRPr="00791481">
              <w:rPr>
                <w:rFonts w:ascii="Times New Roman" w:eastAsia="Times New Roman" w:hAnsi="Times New Roman" w:cs="Times New Roman"/>
                <w:sz w:val="24"/>
                <w:szCs w:val="24"/>
                <w:lang w:eastAsia="ru-RU"/>
              </w:rPr>
              <w:t>- әдістемелік ұсынымдар шығару.</w:t>
            </w:r>
          </w:p>
        </w:tc>
      </w:tr>
    </w:tbl>
    <w:p w14:paraId="0D9ED94E" w14:textId="77777777" w:rsidR="00791481" w:rsidRPr="00791481" w:rsidRDefault="00791481" w:rsidP="00791481">
      <w:pPr>
        <w:widowControl w:val="0"/>
        <w:spacing w:after="0" w:line="240" w:lineRule="auto"/>
        <w:ind w:firstLine="709"/>
        <w:contextualSpacing/>
        <w:jc w:val="both"/>
        <w:rPr>
          <w:rFonts w:ascii="Times New Roman" w:eastAsia="Times New Roman" w:hAnsi="Times New Roman" w:cs="Times New Roman"/>
          <w:sz w:val="28"/>
          <w:szCs w:val="28"/>
          <w:lang w:eastAsia="ru-RU"/>
        </w:rPr>
      </w:pPr>
    </w:p>
    <w:p w14:paraId="220342B4" w14:textId="77777777" w:rsidR="00791481" w:rsidRPr="00791481" w:rsidRDefault="00791481" w:rsidP="00791481">
      <w:pPr>
        <w:widowControl w:val="0"/>
        <w:spacing w:after="0" w:line="240" w:lineRule="auto"/>
        <w:ind w:firstLine="709"/>
        <w:contextualSpacing/>
        <w:jc w:val="both"/>
        <w:rPr>
          <w:rFonts w:ascii="Times New Roman" w:eastAsia="Times New Roman" w:hAnsi="Times New Roman" w:cs="Times New Roman"/>
          <w:sz w:val="28"/>
          <w:szCs w:val="28"/>
          <w:lang w:eastAsia="ru-RU"/>
        </w:rPr>
      </w:pPr>
    </w:p>
    <w:p w14:paraId="7222C429" w14:textId="77777777" w:rsidR="00791481" w:rsidRPr="00791481" w:rsidRDefault="00791481" w:rsidP="00791481">
      <w:pPr>
        <w:widowControl w:val="0"/>
        <w:spacing w:after="0" w:line="240" w:lineRule="auto"/>
        <w:ind w:firstLine="709"/>
        <w:contextualSpacing/>
        <w:jc w:val="both"/>
        <w:rPr>
          <w:rFonts w:ascii="Times New Roman" w:eastAsia="Times New Roman" w:hAnsi="Times New Roman" w:cs="Times New Roman"/>
          <w:sz w:val="28"/>
          <w:szCs w:val="28"/>
          <w:lang w:eastAsia="ru-RU"/>
        </w:rPr>
      </w:pPr>
    </w:p>
    <w:p w14:paraId="3ACC51C1" w14:textId="77777777" w:rsidR="00791481" w:rsidRPr="00791481" w:rsidRDefault="00791481" w:rsidP="00791481">
      <w:pPr>
        <w:spacing w:after="0" w:line="240" w:lineRule="auto"/>
        <w:jc w:val="center"/>
        <w:rPr>
          <w:rFonts w:ascii="Times New Roman" w:eastAsia="Times New Roman" w:hAnsi="Times New Roman" w:cs="Times New Roman"/>
          <w:b/>
          <w:sz w:val="28"/>
          <w:szCs w:val="28"/>
          <w:lang w:val="kk-KZ" w:eastAsia="ru-RU"/>
        </w:rPr>
      </w:pPr>
      <w:r w:rsidRPr="00791481">
        <w:rPr>
          <w:rFonts w:ascii="Times New Roman" w:eastAsia="Times New Roman" w:hAnsi="Times New Roman" w:cs="Times New Roman"/>
          <w:b/>
          <w:sz w:val="28"/>
          <w:szCs w:val="28"/>
          <w:lang w:val="kk-KZ" w:eastAsia="ru-RU"/>
        </w:rPr>
        <w:t>10. Негізгі және қосымша әдебиеттер тізімі</w:t>
      </w:r>
    </w:p>
    <w:p w14:paraId="4B693281" w14:textId="77777777" w:rsidR="00791481" w:rsidRPr="00791481" w:rsidRDefault="00791481" w:rsidP="00791481">
      <w:pPr>
        <w:spacing w:after="0" w:line="240" w:lineRule="auto"/>
        <w:jc w:val="center"/>
        <w:rPr>
          <w:rFonts w:ascii="Times New Roman" w:eastAsia="Calibri" w:hAnsi="Times New Roman" w:cs="Times New Roman"/>
          <w:sz w:val="28"/>
          <w:szCs w:val="28"/>
        </w:rPr>
      </w:pPr>
    </w:p>
    <w:p w14:paraId="1DC34D17" w14:textId="77777777" w:rsidR="00791481" w:rsidRPr="00791481" w:rsidRDefault="00791481" w:rsidP="00791481">
      <w:pPr>
        <w:spacing w:after="0" w:line="240" w:lineRule="auto"/>
        <w:ind w:firstLine="567"/>
        <w:jc w:val="both"/>
        <w:rPr>
          <w:rFonts w:ascii="Times New Roman" w:eastAsia="Calibri" w:hAnsi="Times New Roman" w:cs="Times New Roman"/>
          <w:b/>
          <w:sz w:val="28"/>
          <w:szCs w:val="28"/>
        </w:rPr>
      </w:pPr>
      <w:r w:rsidRPr="00791481">
        <w:rPr>
          <w:rFonts w:ascii="Times New Roman" w:eastAsia="Calibri" w:hAnsi="Times New Roman" w:cs="Times New Roman"/>
          <w:b/>
          <w:sz w:val="28"/>
          <w:szCs w:val="28"/>
        </w:rPr>
        <w:t>Негізгі әдебиеттер</w:t>
      </w:r>
    </w:p>
    <w:p w14:paraId="6871371B" w14:textId="77777777" w:rsidR="00791481" w:rsidRPr="00791481" w:rsidRDefault="00791481" w:rsidP="00791481">
      <w:pPr>
        <w:numPr>
          <w:ilvl w:val="0"/>
          <w:numId w:val="3"/>
        </w:numPr>
        <w:tabs>
          <w:tab w:val="left" w:pos="851"/>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«Неке </w:t>
      </w:r>
      <w:r w:rsidRPr="00791481">
        <w:rPr>
          <w:rFonts w:ascii="Times New Roman" w:eastAsia="Calibri" w:hAnsi="Times New Roman" w:cs="Times New Roman"/>
          <w:sz w:val="28"/>
          <w:szCs w:val="28"/>
        </w:rPr>
        <w:t>(ерлі-зайыптылық)</w:t>
      </w:r>
      <w:r w:rsidRPr="00791481">
        <w:rPr>
          <w:rFonts w:ascii="Times New Roman" w:eastAsia="Calibri" w:hAnsi="Times New Roman" w:cs="Times New Roman"/>
          <w:sz w:val="28"/>
          <w:szCs w:val="28"/>
          <w:lang w:val="kk-KZ"/>
        </w:rPr>
        <w:t xml:space="preserve"> және отбасы туралы» Қазақстан Республикасының 2011 жылғы 26 желтоқсандағы Кодексі</w:t>
      </w:r>
      <w:r w:rsidRPr="00791481">
        <w:rPr>
          <w:rFonts w:ascii="Times New Roman" w:eastAsia="Calibri" w:hAnsi="Times New Roman" w:cs="Times New Roman"/>
          <w:sz w:val="28"/>
          <w:szCs w:val="28"/>
        </w:rPr>
        <w:t xml:space="preserve"> 70,71-баптар, 11-тарау.</w:t>
      </w:r>
    </w:p>
    <w:p w14:paraId="5A5BF926"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«Білім туралы» Қазақстан Республикасының 2007 жылғы 27 шілдедегі № 319-III Заңы 11-2-Т.), 3-т., 43-б.</w:t>
      </w:r>
    </w:p>
    <w:p w14:paraId="157207B1"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«Қазақстан Республикасындағы Бала құқықтары туралы» Қазақстан Республикасының 2002 жылғы 8 тамыздағы №345 Заңы 2-т.), 10-Б., 3-тарау.</w:t>
      </w:r>
    </w:p>
    <w:p w14:paraId="529DBF75"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Қазақстан Республикасының 2004 жылғы 9 шілдедегі N 591 Заңы.</w:t>
      </w:r>
      <w:r w:rsidRPr="00791481">
        <w:rPr>
          <w:rFonts w:ascii="Calibri" w:eastAsia="Calibri" w:hAnsi="Calibri" w:cs="Times New Roman"/>
          <w:lang w:val="kk-KZ"/>
        </w:rPr>
        <w:t xml:space="preserve"> </w:t>
      </w:r>
      <w:r w:rsidRPr="00791481">
        <w:rPr>
          <w:rFonts w:ascii="Times New Roman" w:eastAsia="Calibri" w:hAnsi="Times New Roman" w:cs="Times New Roman"/>
          <w:sz w:val="28"/>
          <w:szCs w:val="28"/>
          <w:lang w:val="kk-KZ"/>
        </w:rPr>
        <w:t>2,3-т.), 12-1-б., 2-тарау.</w:t>
      </w:r>
    </w:p>
    <w:p w14:paraId="08C6C127"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«Тұрмыстық зорлық-зомбылық профилактикасы туралы» Қазақстан Республикасының 2009 жылғы 4 желтоқсандағы N 214-IV Заңы. 4, 15-баптар, 1-тараулар, 16-19-баптар, 3-тараулар.</w:t>
      </w:r>
    </w:p>
    <w:p w14:paraId="4BEC99E2" w14:textId="77777777" w:rsidR="00791481" w:rsidRPr="00791481" w:rsidRDefault="00791481" w:rsidP="00791481">
      <w:pPr>
        <w:numPr>
          <w:ilvl w:val="0"/>
          <w:numId w:val="3"/>
        </w:numPr>
        <w:tabs>
          <w:tab w:val="left" w:pos="567"/>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«Балаларды денсаулығы мен дамуына зардабын тигізетін ақпараттан қорғау туралы» Қазақстан Республикасының Заңы 2018 жылғы 2 шiлдедегi № 169-VІ ҚРЗ. 9-14 бап, 3 тарау.</w:t>
      </w:r>
    </w:p>
    <w:p w14:paraId="4ED84D17"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«Қазақстан Республикасының кейбір заңнамалық актілеріне баланың құқықтарын қорғау жөніндегі функцияларды жүзеге асыратын ұйымдардың қызметімен байланысты мәселелер бойынша өзгерістер мен толықтырулар енгізу туралы» Қазақстан Республикасының Заңы 2019 жылғы 1 сәуірдегі № 240-VІ ҚРЗ. 127-1-бап.</w:t>
      </w:r>
    </w:p>
    <w:p w14:paraId="5B124AF6"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«Бала құқықтары туралы Конвенцияны ратификациялау туралы» Қазақстан Республикасының Жоғарғы Кеңесінің 1994 жылғы 8 маусымдағы қаулысы.</w:t>
      </w:r>
    </w:p>
    <w:p w14:paraId="67D2B6E0"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«Балалардың хал-ахуал индексін бекіту туралы» Қазақстан Республикасы Премьер-Министрінің 2022 жылғы 1 ақпандағы № 21-ө өкімі.</w:t>
      </w:r>
    </w:p>
    <w:p w14:paraId="19BEA4B7"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«Киберқауіпсіздік тұжырымдамасын («Қазақстанның киберқалқаны») бекіту туралы» Қазақстан Республикасы Үкіметінің 2017 жылғы 30 маусымдағы № 407 қаулысы. </w:t>
      </w:r>
    </w:p>
    <w:p w14:paraId="41C1C531" w14:textId="77777777" w:rsidR="00791481" w:rsidRPr="00791481" w:rsidRDefault="00791481" w:rsidP="00791481">
      <w:pPr>
        <w:numPr>
          <w:ilvl w:val="0"/>
          <w:numId w:val="3"/>
        </w:numPr>
        <w:tabs>
          <w:tab w:val="left" w:pos="993"/>
          <w:tab w:val="left" w:pos="1276"/>
        </w:tabs>
        <w:spacing w:after="0" w:line="240" w:lineRule="auto"/>
        <w:ind w:firstLine="709"/>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 </w:t>
      </w:r>
    </w:p>
    <w:p w14:paraId="41B6B1EE" w14:textId="77777777" w:rsidR="00791481" w:rsidRPr="00791481" w:rsidRDefault="00791481" w:rsidP="00791481">
      <w:pPr>
        <w:numPr>
          <w:ilvl w:val="0"/>
          <w:numId w:val="3"/>
        </w:numPr>
        <w:tabs>
          <w:tab w:val="left" w:pos="993"/>
          <w:tab w:val="left" w:pos="1276"/>
        </w:tabs>
        <w:spacing w:after="0" w:line="240" w:lineRule="auto"/>
        <w:ind w:firstLine="709"/>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lastRenderedPageBreak/>
        <w:t xml:space="preserve">«Психологиялық қолдау орталықтары қызметінің қағидаларын бекіту туралы» Қазақстан Республикасы Оқу-ағарту министрінің м.а. 2025 жылғы 24 қарашадағы № 264 бұйрығы. </w:t>
      </w:r>
    </w:p>
    <w:p w14:paraId="18D4DC18" w14:textId="77777777" w:rsidR="00791481" w:rsidRPr="00791481" w:rsidRDefault="00791481" w:rsidP="00791481">
      <w:pPr>
        <w:numPr>
          <w:ilvl w:val="0"/>
          <w:numId w:val="3"/>
        </w:numPr>
        <w:tabs>
          <w:tab w:val="left" w:pos="993"/>
          <w:tab w:val="left" w:pos="1276"/>
        </w:tabs>
        <w:spacing w:after="0" w:line="240" w:lineRule="auto"/>
        <w:ind w:firstLine="709"/>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«Ерекше білім беру қажеттіліктерін бағалау қағидаларын бекіту туралы» Қазақстан Республикасы Білім және ғылым министрінің 2022 жылғы 12 қаңтардағы № 4 бұйрығы. </w:t>
      </w:r>
    </w:p>
    <w:p w14:paraId="390C3606" w14:textId="77777777" w:rsidR="00791481" w:rsidRPr="00791481" w:rsidRDefault="00791481" w:rsidP="00791481">
      <w:pPr>
        <w:numPr>
          <w:ilvl w:val="0"/>
          <w:numId w:val="3"/>
        </w:numPr>
        <w:tabs>
          <w:tab w:val="left" w:pos="993"/>
          <w:tab w:val="left" w:pos="1276"/>
        </w:tabs>
        <w:spacing w:after="0" w:line="240" w:lineRule="auto"/>
        <w:ind w:firstLine="709"/>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бұйрығы.</w:t>
      </w:r>
    </w:p>
    <w:p w14:paraId="24814B97" w14:textId="77777777" w:rsidR="00791481" w:rsidRPr="00791481" w:rsidRDefault="00791481" w:rsidP="00791481">
      <w:pPr>
        <w:numPr>
          <w:ilvl w:val="0"/>
          <w:numId w:val="3"/>
        </w:numPr>
        <w:tabs>
          <w:tab w:val="left" w:pos="993"/>
          <w:tab w:val="left" w:pos="1276"/>
        </w:tabs>
        <w:spacing w:after="0" w:line="240" w:lineRule="auto"/>
        <w:ind w:firstLine="709"/>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 «Педагогтердің біліктілігін арттыру курстарын ұйымдастыру және жүргізу, сондай-ақ педагогтің қызметін курстан кейінгі қолдау қағидаларын бекіту туралы» Қазақстан Республикасы Білім және ғылым министрінің 2016 жылғы 28 қаңтардағы № 95 бұйрығы. Жаңа редакцияда - ҚР Оқу-ағарту Министрінің 2022.10.03 № 415 бұйрығымен. </w:t>
      </w:r>
    </w:p>
    <w:p w14:paraId="0F3D974E"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 «Педагогтердің біліктілігін арттыру курстарының білім беру бағдарламаларын әзірлеу, келісу және бекіту қағидаларын бекіту туралы» Қазақстан Республикасы Білім және ғылым министрінің 2020 жылғы 4 мамырдағы № 175 бұйрығы. Жаңа редакцияда - ҚР Оқу-ағарту Министрінің 2022.08.27 № 384 бұйрығымен.</w:t>
      </w:r>
    </w:p>
    <w:p w14:paraId="48E24EB2"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 Қазақстан Республикасы Оқу-ағарту министрінің 2022 жылғы 3 тамыздағы № 348 бұйрығы.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p>
    <w:p w14:paraId="2CF1E7D2"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lang w:val="kk-KZ"/>
        </w:rPr>
      </w:pPr>
      <w:r w:rsidRPr="00791481">
        <w:rPr>
          <w:rFonts w:ascii="Times New Roman" w:eastAsia="Calibri" w:hAnsi="Times New Roman" w:cs="Times New Roman"/>
          <w:sz w:val="28"/>
          <w:szCs w:val="28"/>
          <w:lang w:val="kk-KZ"/>
        </w:rPr>
        <w:t xml:space="preserve">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Қазақстан Республикасы Оқу-ағарту министрінің 2022 жылғы 31 тамыздағы № 385 бұйрығы. Қазақстан Республикасының Әділет министрлігінде 2022 жылғы 31 тамызда № 29329 болып тіркелді. </w:t>
      </w:r>
    </w:p>
    <w:p w14:paraId="57571F01"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Алимова М.А. Суицидальное поведение подростков: диагностика, профилактика, коррекция. Барнаул, 2023. – 100 с. [Электронный ресурс].</w:t>
      </w:r>
    </w:p>
    <w:p w14:paraId="444D60A6"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Коломиец О. М., Ахметова А. И., Омарбекова А. И. Социально-педагогические основы профилактики суицидального поведения школьников»: Учебное пособие. − М.: Издательский дом «Развитие образования», 2020. – 101 с. – 1 электрон. опт. диск (CD-ROM). – Загл. с этикетки диска.</w:t>
      </w:r>
    </w:p>
    <w:p w14:paraId="6781A0BC"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Методические рекомендации по организации школы наставничества в организациях образования. Методические рекомендации. – Астана: Национальная академия образования имени И. Алтынсарина, 2022. – 66 с.</w:t>
      </w:r>
    </w:p>
    <w:p w14:paraId="730043BB"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 xml:space="preserve">Полякова, О. Б. Психология посттравматического стресса: учебник [Электронный ресурс] / О. Б. Полякова, Т. И. Бонкало. – </w:t>
      </w:r>
      <w:r w:rsidRPr="00791481">
        <w:rPr>
          <w:rFonts w:ascii="Times New Roman" w:eastAsia="Calibri" w:hAnsi="Times New Roman" w:cs="Times New Roman"/>
          <w:sz w:val="28"/>
          <w:szCs w:val="28"/>
        </w:rPr>
        <w:lastRenderedPageBreak/>
        <w:t>Электрон. текстовые дан. – М.: ГБУ «НИИОЗММ ДЗМ», 2023. – URL: https://niioz.ru/moskovskaya-meditsina/izdaniya-nii/metodicheskie-posobiya/ – Загл. с экрана. – 292 с.</w:t>
      </w:r>
    </w:p>
    <w:p w14:paraId="6C334B4D"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Садвакасова З.М. Психологическая устойчивость личности: теория и практика: монография – Aлмaты: Қaзaқ университеті, 2021. – 444 с.</w:t>
      </w:r>
    </w:p>
    <w:p w14:paraId="06DCB83F"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Садвакасова З.М. Психология медиации и переговоров: учебное</w:t>
      </w:r>
    </w:p>
    <w:p w14:paraId="5C94F252" w14:textId="77777777" w:rsidR="00791481" w:rsidRPr="00791481" w:rsidRDefault="00791481" w:rsidP="00791481">
      <w:p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пособие / Садвакасова З.М., Файзуллина А.К., Садыкова Н.М.– Aлмaты: Қaзaқ университеті, 2020. – 294 с.</w:t>
      </w:r>
    </w:p>
    <w:p w14:paraId="59211EC9"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Создание и обеспечение системы экстренной психологической помощи в составе психологической службы в системе образования Российской Федерации Методические рекомендации / Авторы-составители: Артамонова Е.Г., Васильева Н.Н., Глазунова Е.А., Дитерихс А.Л., Журкина Т.А., Иванова Е.В., Мелентьева О.С.– М.: ФГБУ «Центр защиты прав и интересов детей», 2021.</w:t>
      </w:r>
    </w:p>
    <w:p w14:paraId="66A6ED8B"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Залевский, Г. В.  Психологическая супервизия: учебное пособие для вузов / Г. В. Залевский. – 2-е изд. – Москва: Издательство Юрайт, 2024. – 176 с. – (Высшее образование). – ISBN 978-5-534-10431-8. – Текст: электронный // Образовательная платформа Юрайт [сайт]. – URL: https://urait.ru/bcode/541929</w:t>
      </w:r>
    </w:p>
    <w:p w14:paraId="2CF3D63F" w14:textId="77777777" w:rsidR="00791481" w:rsidRPr="00791481" w:rsidRDefault="00791481" w:rsidP="00791481">
      <w:pPr>
        <w:tabs>
          <w:tab w:val="left" w:pos="993"/>
        </w:tabs>
        <w:spacing w:after="0" w:line="240" w:lineRule="auto"/>
        <w:ind w:firstLine="567"/>
        <w:jc w:val="both"/>
        <w:rPr>
          <w:rFonts w:ascii="Times New Roman" w:eastAsia="Calibri" w:hAnsi="Times New Roman" w:cs="Times New Roman"/>
          <w:sz w:val="28"/>
          <w:szCs w:val="28"/>
        </w:rPr>
      </w:pPr>
    </w:p>
    <w:p w14:paraId="216F062E" w14:textId="77777777" w:rsidR="00791481" w:rsidRPr="00791481" w:rsidRDefault="00791481" w:rsidP="00791481">
      <w:pPr>
        <w:spacing w:after="0" w:line="240" w:lineRule="auto"/>
        <w:ind w:firstLine="567"/>
        <w:jc w:val="both"/>
        <w:rPr>
          <w:rFonts w:ascii="Times New Roman" w:eastAsia="Calibri" w:hAnsi="Times New Roman" w:cs="Times New Roman"/>
          <w:b/>
          <w:sz w:val="28"/>
          <w:szCs w:val="28"/>
        </w:rPr>
      </w:pPr>
      <w:r w:rsidRPr="00791481">
        <w:rPr>
          <w:rFonts w:ascii="Times New Roman" w:eastAsia="Calibri" w:hAnsi="Times New Roman" w:cs="Times New Roman"/>
          <w:b/>
          <w:sz w:val="28"/>
          <w:szCs w:val="28"/>
        </w:rPr>
        <w:t>Қосымша әдебиеттер</w:t>
      </w:r>
    </w:p>
    <w:p w14:paraId="3B4CDDA4"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Алексеева В. Г. Ценностные ориентации как фактор жизнедеятельности и развития личности //Психологический журнал, 2019, т.5, №5.</w:t>
      </w:r>
    </w:p>
    <w:p w14:paraId="0EDFA8A2"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Безрукова, Г. В. Здоровая и безопасная среда образования для учащихся общеобразовательных учреждений / Г. В. Безрукова, Л. А. Безруков. – Текст: непосредственный // Молодой ученый. – 2021. – № 44 (386). – С. 243-245.</w:t>
      </w:r>
    </w:p>
    <w:p w14:paraId="35551057"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 xml:space="preserve">Живая медиация. Методическое пособие для педагогов общеобразовательных организаций / Лебедева К.А., Деркач А.М., Шестакова Н.М., Гуцалова М.В., Таболина О.А.; Под ред. канд. </w:t>
      </w:r>
      <w:proofErr w:type="gramStart"/>
      <w:r w:rsidRPr="00791481">
        <w:rPr>
          <w:rFonts w:ascii="Times New Roman" w:eastAsia="Calibri" w:hAnsi="Times New Roman" w:cs="Times New Roman"/>
          <w:sz w:val="28"/>
          <w:szCs w:val="28"/>
        </w:rPr>
        <w:t>пед.наук</w:t>
      </w:r>
      <w:proofErr w:type="gramEnd"/>
      <w:r w:rsidRPr="00791481">
        <w:rPr>
          <w:rFonts w:ascii="Times New Roman" w:eastAsia="Calibri" w:hAnsi="Times New Roman" w:cs="Times New Roman"/>
          <w:sz w:val="28"/>
          <w:szCs w:val="28"/>
        </w:rPr>
        <w:t xml:space="preserve"> А.М. Деркача. СПб: ЛЕМА, 2021. 36 с.: ил.</w:t>
      </w:r>
    </w:p>
    <w:p w14:paraId="1B60AA02"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Пронина Е.В., Попова (Смолик) С.Ю. Психологические основы медиации: новый способ решения проблем /Серия: Технологии работы с молодежью. – Владимир, 2020. – с.101.</w:t>
      </w:r>
    </w:p>
    <w:p w14:paraId="6666BE61" w14:textId="77777777" w:rsidR="00791481" w:rsidRPr="00791481" w:rsidRDefault="00791481" w:rsidP="00791481">
      <w:pPr>
        <w:numPr>
          <w:ilvl w:val="0"/>
          <w:numId w:val="3"/>
        </w:numPr>
        <w:tabs>
          <w:tab w:val="left" w:pos="993"/>
        </w:tabs>
        <w:spacing w:after="0" w:line="240" w:lineRule="auto"/>
        <w:ind w:firstLine="567"/>
        <w:contextualSpacing/>
        <w:jc w:val="both"/>
        <w:rPr>
          <w:rFonts w:ascii="Times New Roman" w:eastAsia="Calibri" w:hAnsi="Times New Roman" w:cs="Times New Roman"/>
          <w:sz w:val="28"/>
          <w:szCs w:val="28"/>
        </w:rPr>
      </w:pPr>
      <w:r w:rsidRPr="00791481">
        <w:rPr>
          <w:rFonts w:ascii="Times New Roman" w:eastAsia="Calibri" w:hAnsi="Times New Roman" w:cs="Times New Roman"/>
          <w:sz w:val="28"/>
          <w:szCs w:val="28"/>
          <w:lang w:val="kk-KZ"/>
        </w:rPr>
        <w:t xml:space="preserve"> </w:t>
      </w:r>
      <w:r w:rsidRPr="00791481">
        <w:rPr>
          <w:rFonts w:ascii="Times New Roman" w:eastAsia="Calibri" w:hAnsi="Times New Roman" w:cs="Times New Roman"/>
          <w:sz w:val="28"/>
          <w:szCs w:val="28"/>
        </w:rPr>
        <w:t>Burns, D., Dagnall, N., &amp; Holt, M. Оценка влияния пандемии COVID-19 на благополучие студентов университетов Соединенного Королевства: концептуальный анализ // Границы в образовании (5). – 2020 г.</w:t>
      </w:r>
    </w:p>
    <w:p w14:paraId="0EA27D29" w14:textId="77777777" w:rsidR="00791481" w:rsidRPr="00791481" w:rsidRDefault="00791481" w:rsidP="00791481">
      <w:pPr>
        <w:tabs>
          <w:tab w:val="left" w:pos="993"/>
        </w:tabs>
        <w:ind w:firstLine="567"/>
        <w:rPr>
          <w:rFonts w:ascii="Calibri" w:eastAsia="Calibri" w:hAnsi="Calibri" w:cs="Times New Roman"/>
        </w:rPr>
      </w:pPr>
    </w:p>
    <w:p w14:paraId="7C00C4E9" w14:textId="77777777" w:rsidR="008769B5" w:rsidRDefault="008769B5"/>
    <w:sectPr w:rsidR="00876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A615A"/>
    <w:multiLevelType w:val="hybridMultilevel"/>
    <w:tmpl w:val="7EC4B972"/>
    <w:lvl w:ilvl="0" w:tplc="FFF853A0">
      <w:start w:val="1"/>
      <w:numFmt w:val="decimal"/>
      <w:lvlText w:val="%1)"/>
      <w:lvlJc w:val="left"/>
      <w:pPr>
        <w:ind w:left="1003" w:hanging="43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4627799B"/>
    <w:multiLevelType w:val="hybridMultilevel"/>
    <w:tmpl w:val="2940DB5A"/>
    <w:lvl w:ilvl="0" w:tplc="F38ABC02">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AB075C5"/>
    <w:multiLevelType w:val="hybridMultilevel"/>
    <w:tmpl w:val="89F28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FB1BF6"/>
    <w:multiLevelType w:val="hybridMultilevel"/>
    <w:tmpl w:val="A25E776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31F"/>
    <w:rsid w:val="00791481"/>
    <w:rsid w:val="008769B5"/>
    <w:rsid w:val="008E4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F7D8E-1660-4A53-B8F6-AC52B3F7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5836</Words>
  <Characters>33266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2025-12-30T05:27:00Z</dcterms:created>
  <dcterms:modified xsi:type="dcterms:W3CDTF">2025-12-30T05:27:00Z</dcterms:modified>
</cp:coreProperties>
</file>